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EDE8E" w14:textId="300D6A26" w:rsidR="009A366F" w:rsidRDefault="00F810B3" w:rsidP="009A366F">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令和６</w:t>
      </w:r>
      <w:r w:rsidR="00661D61">
        <w:rPr>
          <w:rFonts w:ascii="HG丸ｺﾞｼｯｸM-PRO" w:eastAsia="HG丸ｺﾞｼｯｸM-PRO" w:hAnsi="HG丸ｺﾞｼｯｸM-PRO" w:hint="eastAsia"/>
          <w:sz w:val="28"/>
          <w:szCs w:val="28"/>
        </w:rPr>
        <w:t>年度</w:t>
      </w:r>
      <w:r w:rsidR="006678FA">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790336" behindDoc="0" locked="0" layoutInCell="1" allowOverlap="1" wp14:anchorId="3345FF70" wp14:editId="1F6539D7">
                <wp:simplePos x="0" y="0"/>
                <wp:positionH relativeFrom="margin">
                  <wp:posOffset>40639</wp:posOffset>
                </wp:positionH>
                <wp:positionV relativeFrom="paragraph">
                  <wp:posOffset>401955</wp:posOffset>
                </wp:positionV>
                <wp:extent cx="6505575" cy="900000"/>
                <wp:effectExtent l="0" t="0" r="9525" b="0"/>
                <wp:wrapNone/>
                <wp:docPr id="10" name="角丸四角形 10"/>
                <wp:cNvGraphicFramePr/>
                <a:graphic xmlns:a="http://schemas.openxmlformats.org/drawingml/2006/main">
                  <a:graphicData uri="http://schemas.microsoft.com/office/word/2010/wordprocessingShape">
                    <wps:wsp>
                      <wps:cNvSpPr/>
                      <wps:spPr>
                        <a:xfrm>
                          <a:off x="0" y="0"/>
                          <a:ext cx="6505575" cy="9000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029584" w14:textId="77777777" w:rsidR="006678FA" w:rsidRPr="006678FA" w:rsidRDefault="006678FA" w:rsidP="006678FA">
                            <w:pPr>
                              <w:ind w:left="482" w:hangingChars="200" w:hanging="482"/>
                              <w:jc w:val="left"/>
                              <w:rPr>
                                <w:rFonts w:ascii="HG丸ｺﾞｼｯｸM-PRO" w:eastAsia="HG丸ｺﾞｼｯｸM-PRO" w:hAnsi="HG丸ｺﾞｼｯｸM-PRO"/>
                                <w:b/>
                                <w:color w:val="FFFFFF" w:themeColor="background1"/>
                                <w:sz w:val="24"/>
                                <w:szCs w:val="20"/>
                              </w:rPr>
                            </w:pPr>
                            <w:r w:rsidRPr="006678FA">
                              <w:rPr>
                                <w:rFonts w:ascii="HG丸ｺﾞｼｯｸM-PRO" w:eastAsia="HG丸ｺﾞｼｯｸM-PRO" w:hAnsi="HG丸ｺﾞｼｯｸM-PRO" w:hint="eastAsia"/>
                                <w:b/>
                                <w:color w:val="FFFFFF" w:themeColor="background1"/>
                                <w:sz w:val="24"/>
                                <w:szCs w:val="20"/>
                              </w:rPr>
                              <w:t>１　調査目的</w:t>
                            </w:r>
                            <w:r w:rsidR="0045731A">
                              <w:rPr>
                                <w:rFonts w:ascii="HG丸ｺﾞｼｯｸM-PRO" w:eastAsia="HG丸ｺﾞｼｯｸM-PRO" w:hAnsi="HG丸ｺﾞｼｯｸM-PRO" w:hint="eastAsia"/>
                                <w:b/>
                                <w:color w:val="FFFFFF" w:themeColor="background1"/>
                                <w:sz w:val="24"/>
                                <w:szCs w:val="20"/>
                              </w:rPr>
                              <w:t>・</w:t>
                            </w:r>
                            <w:r w:rsidR="0045731A">
                              <w:rPr>
                                <w:rFonts w:ascii="HG丸ｺﾞｼｯｸM-PRO" w:eastAsia="HG丸ｺﾞｼｯｸM-PRO" w:hAnsi="HG丸ｺﾞｼｯｸM-PRO"/>
                                <w:b/>
                                <w:color w:val="FFFFFF" w:themeColor="background1"/>
                                <w:sz w:val="24"/>
                                <w:szCs w:val="20"/>
                              </w:rPr>
                              <w:t>対象</w:t>
                            </w:r>
                          </w:p>
                          <w:p w14:paraId="592E95C2" w14:textId="77777777" w:rsidR="00455254" w:rsidRDefault="00455254" w:rsidP="00455254">
                            <w:pPr>
                              <w:autoSpaceDE w:val="0"/>
                              <w:autoSpaceDN w:val="0"/>
                              <w:adjustRightInd w:val="0"/>
                              <w:ind w:leftChars="100" w:left="210" w:firstLineChars="100" w:firstLine="211"/>
                              <w:jc w:val="left"/>
                              <w:rPr>
                                <w:rFonts w:asciiTheme="majorEastAsia" w:eastAsiaTheme="majorEastAsia" w:hAnsiTheme="majorEastAsia" w:cs="V8DPSNG+FutoMinA101Pr6-Bold-V-I"/>
                                <w:b/>
                                <w:bCs/>
                                <w:color w:val="FFFFFF" w:themeColor="background1"/>
                                <w:kern w:val="0"/>
                                <w:szCs w:val="17"/>
                              </w:rPr>
                            </w:pPr>
                            <w:r>
                              <w:rPr>
                                <w:rFonts w:asciiTheme="majorEastAsia" w:eastAsiaTheme="majorEastAsia" w:hAnsiTheme="majorEastAsia" w:cs="V8DPSNG+FutoMinA101Pr6-Bold-V-I" w:hint="eastAsia"/>
                                <w:b/>
                                <w:bCs/>
                                <w:color w:val="FFFFFF" w:themeColor="background1"/>
                                <w:kern w:val="0"/>
                                <w:szCs w:val="17"/>
                              </w:rPr>
                              <w:t>児童・生徒の学力や学習状況を把握・分析し、成果と課題を検証し、その改善を図るとともに、今後の児童・生徒への教育指導の充実や学習状況の改善等に役立てるための調査です。</w:t>
                            </w:r>
                          </w:p>
                          <w:p w14:paraId="6B342524" w14:textId="77777777" w:rsidR="006678FA" w:rsidRPr="00455254" w:rsidRDefault="006678FA" w:rsidP="00D71126">
                            <w:pPr>
                              <w:autoSpaceDE w:val="0"/>
                              <w:autoSpaceDN w:val="0"/>
                              <w:adjustRightInd w:val="0"/>
                              <w:ind w:leftChars="100" w:left="210" w:firstLineChars="100" w:firstLine="210"/>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45FF70" id="角丸四角形 10" o:spid="_x0000_s1026" style="position:absolute;left:0;text-align:left;margin-left:3.2pt;margin-top:31.65pt;width:512.25pt;height:70.8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AjbQIAADsFAAAOAAAAZHJzL2Uyb0RvYy54bWysVFFP2zAQfp+0/2D5fSStKIyKFFUgpkkI&#10;EAXx7Do2ieT4vLPbpPv1OztpWgHaw7Q+uGff3XfnL9/58qprDNsq9DXYgk9Ocs6UlVDW9q3gL8+3&#10;375z5oOwpTBgVcF3yvOrxdcvl62bqylUYEqFjECsn7eu4FUIbp5lXlaqEf4EnLLk1ICNCLTFt6xE&#10;0RJ6Y7Jpnp9lLWDpEKTynk5veidfJHytlQwPWnsVmCk49RbSimldxzVbXIr5GwpX1XJoQ/xDF42o&#10;LRUdoW5EEGyD9QeoppYIHnQ4kdBkoHUtVboD3WaSv7vNqhJOpbsQOd6NNPn/Byvvtyv3iERD6/zc&#10;kxlv0Wls4j/1x7pE1m4kS3WBSTo8m+Wz2fmMM0m+izz+IpvZIduhDz8UNCwaBUfY2PKJvkgiSmzv&#10;fOjj93GxorFxtXBbG9N740l2aC5ZYWdUH/2kNKtLameaUJNu1LVBthX0xYWUyoZJ76pEqfrj2VGz&#10;Y0Zq3VgCjMia6o/YA0DU5EfsvsshPqaqJLsxOf9bY33ymJEqgw1jclNbwM8ADN1qqNzH70nqqYks&#10;hW7dUUg011DuHpEh9Pr3Tt7W9E3uhA+PAknwNBo0xOGBFm2gLTgMFmcV4O/PzmM86ZC8nLU0QAX3&#10;vzYCFWfmpyWFXkxOT+PEpc3p7HxKGzz2rI89dtNcA32xCT0XTiYzxgezNzVC80qzvoxVySWspNoF&#10;lwH3m+vQDza9FlItlymMpsyJcGdXTkbwSHCU23P3KtANwgwk6XvYD5uYv5NmHxszLSw3AXSddHvg&#10;daCeJjRpaHhN4hNwvE9Rhzdv8QcAAP//AwBQSwMEFAAGAAgAAAAhAMhGkLjeAAAACQEAAA8AAABk&#10;cnMvZG93bnJldi54bWxMj8FOwzAQRO9I/IO1SNyoTQMVhDgVKiBAQkINfMAmXuJAvI5it03+HvcE&#10;p9FqRjNvi/XkerGnMXSeNVwuFAjixpuOWw2fH08XNyBCRDbYeyYNMwVYl6cnBebGH3hL+yq2IpVw&#10;yFGDjXHIpQyNJYdh4Qfi5H350WFM59hKM+IhlbteLpVaSYcdpwWLA20sNT/Vzmmg+rV6eJme+fGt&#10;et/a73nTcDZrfX423d+BiDTFvzAc8RM6lImp9js2QfQaVlcpmCTLQBxtlalbELWGpbpWIMtC/v+g&#10;/AUAAP//AwBQSwECLQAUAAYACAAAACEAtoM4kv4AAADhAQAAEwAAAAAAAAAAAAAAAAAAAAAAW0Nv&#10;bnRlbnRfVHlwZXNdLnhtbFBLAQItABQABgAIAAAAIQA4/SH/1gAAAJQBAAALAAAAAAAAAAAAAAAA&#10;AC8BAABfcmVscy8ucmVsc1BLAQItABQABgAIAAAAIQA7y+AjbQIAADsFAAAOAAAAAAAAAAAAAAAA&#10;AC4CAABkcnMvZTJvRG9jLnhtbFBLAQItABQABgAIAAAAIQDIRpC43gAAAAkBAAAPAAAAAAAAAAAA&#10;AAAAAMcEAABkcnMvZG93bnJldi54bWxQSwUGAAAAAAQABADzAAAA0gUAAAAA&#10;" fillcolor="#4f81bd [3204]" stroked="f" strokeweight="2pt">
                <v:textbox>
                  <w:txbxContent>
                    <w:p w14:paraId="17029584" w14:textId="77777777" w:rsidR="006678FA" w:rsidRPr="006678FA" w:rsidRDefault="006678FA" w:rsidP="006678FA">
                      <w:pPr>
                        <w:ind w:left="482" w:hangingChars="200" w:hanging="482"/>
                        <w:jc w:val="left"/>
                        <w:rPr>
                          <w:rFonts w:ascii="HG丸ｺﾞｼｯｸM-PRO" w:eastAsia="HG丸ｺﾞｼｯｸM-PRO" w:hAnsi="HG丸ｺﾞｼｯｸM-PRO"/>
                          <w:b/>
                          <w:color w:val="FFFFFF" w:themeColor="background1"/>
                          <w:sz w:val="24"/>
                          <w:szCs w:val="20"/>
                        </w:rPr>
                      </w:pPr>
                      <w:r w:rsidRPr="006678FA">
                        <w:rPr>
                          <w:rFonts w:ascii="HG丸ｺﾞｼｯｸM-PRO" w:eastAsia="HG丸ｺﾞｼｯｸM-PRO" w:hAnsi="HG丸ｺﾞｼｯｸM-PRO" w:hint="eastAsia"/>
                          <w:b/>
                          <w:color w:val="FFFFFF" w:themeColor="background1"/>
                          <w:sz w:val="24"/>
                          <w:szCs w:val="20"/>
                        </w:rPr>
                        <w:t>１　調査目的</w:t>
                      </w:r>
                      <w:r w:rsidR="0045731A">
                        <w:rPr>
                          <w:rFonts w:ascii="HG丸ｺﾞｼｯｸM-PRO" w:eastAsia="HG丸ｺﾞｼｯｸM-PRO" w:hAnsi="HG丸ｺﾞｼｯｸM-PRO" w:hint="eastAsia"/>
                          <w:b/>
                          <w:color w:val="FFFFFF" w:themeColor="background1"/>
                          <w:sz w:val="24"/>
                          <w:szCs w:val="20"/>
                        </w:rPr>
                        <w:t>・</w:t>
                      </w:r>
                      <w:r w:rsidR="0045731A">
                        <w:rPr>
                          <w:rFonts w:ascii="HG丸ｺﾞｼｯｸM-PRO" w:eastAsia="HG丸ｺﾞｼｯｸM-PRO" w:hAnsi="HG丸ｺﾞｼｯｸM-PRO"/>
                          <w:b/>
                          <w:color w:val="FFFFFF" w:themeColor="background1"/>
                          <w:sz w:val="24"/>
                          <w:szCs w:val="20"/>
                        </w:rPr>
                        <w:t>対象</w:t>
                      </w:r>
                    </w:p>
                    <w:p w14:paraId="592E95C2" w14:textId="77777777" w:rsidR="00455254" w:rsidRDefault="00455254" w:rsidP="00455254">
                      <w:pPr>
                        <w:autoSpaceDE w:val="0"/>
                        <w:autoSpaceDN w:val="0"/>
                        <w:adjustRightInd w:val="0"/>
                        <w:ind w:leftChars="100" w:left="210" w:firstLineChars="100" w:firstLine="211"/>
                        <w:jc w:val="left"/>
                        <w:rPr>
                          <w:rFonts w:asciiTheme="majorEastAsia" w:eastAsiaTheme="majorEastAsia" w:hAnsiTheme="majorEastAsia" w:cs="V8DPSNG+FutoMinA101Pr6-Bold-V-I"/>
                          <w:b/>
                          <w:bCs/>
                          <w:color w:val="FFFFFF" w:themeColor="background1"/>
                          <w:kern w:val="0"/>
                          <w:szCs w:val="17"/>
                        </w:rPr>
                      </w:pPr>
                      <w:r>
                        <w:rPr>
                          <w:rFonts w:asciiTheme="majorEastAsia" w:eastAsiaTheme="majorEastAsia" w:hAnsiTheme="majorEastAsia" w:cs="V8DPSNG+FutoMinA101Pr6-Bold-V-I" w:hint="eastAsia"/>
                          <w:b/>
                          <w:bCs/>
                          <w:color w:val="FFFFFF" w:themeColor="background1"/>
                          <w:kern w:val="0"/>
                          <w:szCs w:val="17"/>
                        </w:rPr>
                        <w:t>児童・生徒の学力や学習状況を把握・分析し、成果と課題を検証し、その改善を図るとともに、今後の児童・生徒への教育指導の充実や学習状況の改善等に役立てるための調査です。</w:t>
                      </w:r>
                    </w:p>
                    <w:p w14:paraId="6B342524" w14:textId="77777777" w:rsidR="006678FA" w:rsidRPr="00455254" w:rsidRDefault="006678FA" w:rsidP="00D71126">
                      <w:pPr>
                        <w:autoSpaceDE w:val="0"/>
                        <w:autoSpaceDN w:val="0"/>
                        <w:adjustRightInd w:val="0"/>
                        <w:ind w:leftChars="100" w:left="210" w:firstLineChars="100" w:firstLine="210"/>
                        <w:jc w:val="left"/>
                      </w:pPr>
                    </w:p>
                  </w:txbxContent>
                </v:textbox>
                <w10:wrap anchorx="margin"/>
              </v:roundrect>
            </w:pict>
          </mc:Fallback>
        </mc:AlternateContent>
      </w:r>
      <w:r w:rsidR="009A366F" w:rsidRPr="008D551F">
        <w:rPr>
          <w:rFonts w:ascii="HG丸ｺﾞｼｯｸM-PRO" w:eastAsia="HG丸ｺﾞｼｯｸM-PRO" w:hAnsi="HG丸ｺﾞｼｯｸM-PRO" w:hint="eastAsia"/>
          <w:sz w:val="28"/>
          <w:szCs w:val="28"/>
        </w:rPr>
        <w:t>小平市立</w:t>
      </w:r>
      <w:r w:rsidR="0041638A">
        <w:rPr>
          <w:rFonts w:ascii="HG丸ｺﾞｼｯｸM-PRO" w:eastAsia="HG丸ｺﾞｼｯｸM-PRO" w:hAnsi="HG丸ｺﾞｼｯｸM-PRO" w:hint="eastAsia"/>
          <w:sz w:val="28"/>
          <w:szCs w:val="28"/>
        </w:rPr>
        <w:t>小平第四</w:t>
      </w:r>
      <w:r w:rsidR="00870875">
        <w:rPr>
          <w:rFonts w:ascii="HG丸ｺﾞｼｯｸM-PRO" w:eastAsia="HG丸ｺﾞｼｯｸM-PRO" w:hAnsi="HG丸ｺﾞｼｯｸM-PRO" w:hint="eastAsia"/>
          <w:sz w:val="28"/>
          <w:szCs w:val="28"/>
        </w:rPr>
        <w:t>中</w:t>
      </w:r>
      <w:r w:rsidR="009A366F" w:rsidRPr="008D551F">
        <w:rPr>
          <w:rFonts w:ascii="HG丸ｺﾞｼｯｸM-PRO" w:eastAsia="HG丸ｺﾞｼｯｸM-PRO" w:hAnsi="HG丸ｺﾞｼｯｸM-PRO" w:hint="eastAsia"/>
          <w:sz w:val="28"/>
          <w:szCs w:val="28"/>
        </w:rPr>
        <w:t>学校～「全国学力・学習状況調査」結果概要～</w:t>
      </w:r>
    </w:p>
    <w:p w14:paraId="4E0CB7C4" w14:textId="77777777" w:rsidR="003E0C25" w:rsidRDefault="003E0C25" w:rsidP="003E0C25">
      <w:pPr>
        <w:rPr>
          <w:rFonts w:ascii="HG丸ｺﾞｼｯｸM-PRO" w:eastAsia="HG丸ｺﾞｼｯｸM-PRO" w:hAnsi="HG丸ｺﾞｼｯｸM-PRO"/>
          <w:sz w:val="28"/>
          <w:szCs w:val="28"/>
        </w:rPr>
      </w:pPr>
    </w:p>
    <w:p w14:paraId="58F2AD4C" w14:textId="77777777" w:rsidR="003E0C25" w:rsidRDefault="003E0C25" w:rsidP="003E0C25">
      <w:pPr>
        <w:rPr>
          <w:rFonts w:ascii="HG丸ｺﾞｼｯｸM-PRO" w:eastAsia="HG丸ｺﾞｼｯｸM-PRO" w:hAnsi="HG丸ｺﾞｼｯｸM-PRO"/>
          <w:sz w:val="28"/>
          <w:szCs w:val="28"/>
        </w:rPr>
      </w:pPr>
    </w:p>
    <w:p w14:paraId="70EF274E" w14:textId="77777777" w:rsidR="006678FA" w:rsidRDefault="0045731A" w:rsidP="003E0C25">
      <w:pPr>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791360" behindDoc="0" locked="0" layoutInCell="1" allowOverlap="1" wp14:anchorId="0968B1E5" wp14:editId="107D47EE">
                <wp:simplePos x="0" y="0"/>
                <wp:positionH relativeFrom="margin">
                  <wp:align>right</wp:align>
                </wp:positionH>
                <wp:positionV relativeFrom="paragraph">
                  <wp:posOffset>41910</wp:posOffset>
                </wp:positionV>
                <wp:extent cx="6461125" cy="1695450"/>
                <wp:effectExtent l="0" t="0" r="15875" b="19050"/>
                <wp:wrapNone/>
                <wp:docPr id="19" name="正方形/長方形 19"/>
                <wp:cNvGraphicFramePr/>
                <a:graphic xmlns:a="http://schemas.openxmlformats.org/drawingml/2006/main">
                  <a:graphicData uri="http://schemas.microsoft.com/office/word/2010/wordprocessingShape">
                    <wps:wsp>
                      <wps:cNvSpPr/>
                      <wps:spPr>
                        <a:xfrm>
                          <a:off x="0" y="0"/>
                          <a:ext cx="6461125" cy="1695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6E57B3" w14:textId="77777777" w:rsidR="00F6352F" w:rsidRDefault="00F6352F" w:rsidP="00F6352F">
                            <w:pPr>
                              <w:autoSpaceDE w:val="0"/>
                              <w:autoSpaceDN w:val="0"/>
                              <w:adjustRightInd w:val="0"/>
                              <w:jc w:val="left"/>
                              <w:rPr>
                                <w:rFonts w:asciiTheme="majorEastAsia" w:eastAsiaTheme="majorEastAsia" w:hAnsiTheme="majorEastAsia" w:cs="V8DPSNG+FutoMinA101Pr6-Bold-V-I"/>
                                <w:b/>
                                <w:bCs/>
                                <w:color w:val="231F20"/>
                                <w:kern w:val="0"/>
                                <w:szCs w:val="17"/>
                              </w:rPr>
                            </w:pPr>
                            <w:r>
                              <w:rPr>
                                <w:rFonts w:asciiTheme="majorEastAsia" w:eastAsiaTheme="majorEastAsia" w:hAnsiTheme="majorEastAsia" w:hint="eastAsia"/>
                                <w:b/>
                                <w:sz w:val="22"/>
                                <w:szCs w:val="20"/>
                              </w:rPr>
                              <w:t>（１）</w:t>
                            </w:r>
                            <w:r>
                              <w:rPr>
                                <w:rFonts w:asciiTheme="majorEastAsia" w:eastAsiaTheme="majorEastAsia" w:hAnsiTheme="majorEastAsia" w:hint="eastAsia"/>
                                <w:b/>
                                <w:szCs w:val="20"/>
                              </w:rPr>
                              <w:t>教科に関する調査</w:t>
                            </w:r>
                          </w:p>
                          <w:p w14:paraId="772766A9" w14:textId="46305519" w:rsidR="00F6352F" w:rsidRDefault="00F6352F" w:rsidP="00F6352F">
                            <w:pPr>
                              <w:ind w:leftChars="200" w:left="420"/>
                              <w:jc w:val="left"/>
                              <w:rPr>
                                <w:rFonts w:asciiTheme="minorEastAsia" w:hAnsiTheme="minorEastAsia"/>
                                <w:szCs w:val="21"/>
                              </w:rPr>
                            </w:pPr>
                            <w:r>
                              <w:rPr>
                                <w:rFonts w:asciiTheme="minorEastAsia" w:hAnsiTheme="minorEastAsia" w:hint="eastAsia"/>
                                <w:szCs w:val="21"/>
                              </w:rPr>
                              <w:t>身に付けて</w:t>
                            </w:r>
                            <w:r w:rsidR="00963FEF">
                              <w:rPr>
                                <w:rFonts w:asciiTheme="minorEastAsia" w:hAnsiTheme="minorEastAsia" w:hint="eastAsia"/>
                                <w:szCs w:val="21"/>
                              </w:rPr>
                              <w:t>おかな</w:t>
                            </w:r>
                            <w:r>
                              <w:rPr>
                                <w:rFonts w:asciiTheme="minorEastAsia" w:hAnsiTheme="minorEastAsia" w:hint="eastAsia"/>
                                <w:szCs w:val="21"/>
                              </w:rPr>
                              <w:t>かければ後の学年等の学習内容に影響を及ぼす内容や、実生活において不可欠であり常に活用できるようになっていることが望ましい知識・技能等、また、知識・技能を実生活の様々な場面で活用する力や、様々な課題解決のための構想を立て実践し評価・改善する力等に関することを生徒が答える調査です。</w:t>
                            </w:r>
                          </w:p>
                          <w:p w14:paraId="3D9A4C51" w14:textId="77777777" w:rsidR="00F6352F" w:rsidRDefault="00F6352F" w:rsidP="00F6352F">
                            <w:pPr>
                              <w:jc w:val="left"/>
                              <w:rPr>
                                <w:rFonts w:asciiTheme="majorEastAsia" w:eastAsiaTheme="majorEastAsia" w:hAnsiTheme="majorEastAsia"/>
                                <w:b/>
                                <w:sz w:val="22"/>
                                <w:szCs w:val="20"/>
                              </w:rPr>
                            </w:pPr>
                            <w:r>
                              <w:rPr>
                                <w:rFonts w:asciiTheme="majorEastAsia" w:eastAsiaTheme="majorEastAsia" w:hAnsiTheme="majorEastAsia" w:hint="eastAsia"/>
                                <w:b/>
                                <w:sz w:val="22"/>
                                <w:szCs w:val="20"/>
                              </w:rPr>
                              <w:t>（２）生活習慣や学習環境等に関する質問紙調査</w:t>
                            </w:r>
                          </w:p>
                          <w:p w14:paraId="636EA10E" w14:textId="77777777" w:rsidR="00F6352F" w:rsidRDefault="00F6352F" w:rsidP="00112A92">
                            <w:pPr>
                              <w:ind w:firstLineChars="200" w:firstLine="420"/>
                              <w:jc w:val="left"/>
                              <w:rPr>
                                <w:rFonts w:asciiTheme="majorEastAsia" w:eastAsiaTheme="majorEastAsia" w:hAnsiTheme="majorEastAsia"/>
                                <w:b/>
                                <w:sz w:val="22"/>
                                <w:szCs w:val="20"/>
                              </w:rPr>
                            </w:pPr>
                            <w:r>
                              <w:rPr>
                                <w:rFonts w:asciiTheme="minorEastAsia" w:hAnsiTheme="minorEastAsia" w:hint="eastAsia"/>
                                <w:szCs w:val="20"/>
                              </w:rPr>
                              <w:t>学習意欲、学習方法、学習環境、生活の諸側面等に関することを生徒が答える調査です。</w:t>
                            </w:r>
                          </w:p>
                          <w:p w14:paraId="262589ED" w14:textId="77777777" w:rsidR="00583279" w:rsidRPr="00F6352F" w:rsidRDefault="00583279" w:rsidP="002C3337">
                            <w:pPr>
                              <w:autoSpaceDE w:val="0"/>
                              <w:autoSpaceDN w:val="0"/>
                              <w:adjustRightInd w:val="0"/>
                              <w:ind w:firstLineChars="200" w:firstLine="442"/>
                              <w:jc w:val="left"/>
                              <w:rPr>
                                <w:rFonts w:asciiTheme="majorEastAsia" w:eastAsiaTheme="majorEastAsia" w:hAnsiTheme="majorEastAsia"/>
                                <w:b/>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8B1E5" id="正方形/長方形 19" o:spid="_x0000_s1027" style="position:absolute;left:0;text-align:left;margin-left:457.55pt;margin-top:3.3pt;width:508.75pt;height:133.5pt;z-index:251791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HsAVgIAAP0EAAAOAAAAZHJzL2Uyb0RvYy54bWysVN9v2jAQfp+0/8Hy+xqCgK2ooUKtOk1C&#10;LSqd+mwcu0RzfJ59kLC/fmcTAut4mvbi3Pl+f/4uN7dtbdhO+VCBLXh+NeBMWQllZd8K/v3l4dMX&#10;zgIKWwoDVhV8rwK/nX38cNO4qRrCBkypPKMkNkwbV/ANoptmWZAbVYtwBU5ZMmrwtUBS/VtWetFQ&#10;9tpkw8FgkjXgS+dBqhDo9v5g5LOUX2sl8UnroJCZglNvmE6fznU8s9mNmL554TaV7NoQ/9BFLSpL&#10;RftU9wIF2/rqr1R1JT0E0Hgloc5A60qqNANNkw/eTbPaCKfSLAROcD1M4f+llY+7lVt6gqFxYRpI&#10;jFO02tfxS/2xNoG178FSLTJJl5PRJM+HY84k2fLJ9Xg0TnBmp3DnA35VULMoFNzTaySQxG4RkEqS&#10;69GFlFMDScK9UbEHY5+VZlVJJYcpOnFD3RnPdoJeVUipLE7iS1K+5B3DdGVMH5hfCjSYd0GdbwxT&#10;iTN94OBS4J8V+4hUFSz2wXVlwV9KUP7oKx/8j9MfZo7jY7tuaWhCNvYYb9ZQ7peeeThwODj5UBGs&#10;CxFwKTyRluhNi4hPdGgDTcGhkzjbgP916T76E5fIyllDS1Dw8HMrvOLMfLPEsut8NIpbk5TR+POQ&#10;FH9uWZ9b7La+A3qRnFbeySRGfzRHUXuoX2lf57EqmYSVVLvgeBTv8LCatO9SzefJifbECVzYlZMx&#10;dUQ5kualfRXedcxCIuUjHNdFTN8R7OAbIy3Mtwi6Suw7odrhTzuWSNT9D+ISn+vJ6/TXmv0GAAD/&#10;/wMAUEsDBBQABgAIAAAAIQB36eyn3gAAAAcBAAAPAAAAZHJzL2Rvd25yZXYueG1sTI8xT8MwFIR3&#10;JP6D9ZDYqNOiphDyUkElBsRQNXRgdOJHEmE/R7GbpPx63AnG053uvsu3szVipMF3jhGWiwQEce10&#10;xw3C8eP17gGED4q1Mo4J4UwetsX1Va4y7SY+0FiGRsQS9plCaEPoMyl93ZJVfuF64uh9ucGqEOXQ&#10;SD2oKZZbI1dJkkqrOo4Lrepp11L9XZ4swvv5WO32U9kc5KNZvw0/+8/wMiLe3szPTyACzeEvDBf8&#10;iA5FZKrcibUXBiEeCQhpCuJiJsvNGkSFsNrcpyCLXP7nL34BAAD//wMAUEsBAi0AFAAGAAgAAAAh&#10;ALaDOJL+AAAA4QEAABMAAAAAAAAAAAAAAAAAAAAAAFtDb250ZW50X1R5cGVzXS54bWxQSwECLQAU&#10;AAYACAAAACEAOP0h/9YAAACUAQAACwAAAAAAAAAAAAAAAAAvAQAAX3JlbHMvLnJlbHNQSwECLQAU&#10;AAYACAAAACEA0nB7AFYCAAD9BAAADgAAAAAAAAAAAAAAAAAuAgAAZHJzL2Uyb0RvYy54bWxQSwEC&#10;LQAUAAYACAAAACEAd+nsp94AAAAHAQAADwAAAAAAAAAAAAAAAACwBAAAZHJzL2Rvd25yZXYueG1s&#10;UEsFBgAAAAAEAAQA8wAAALsFAAAAAA==&#10;" fillcolor="white [3201]" strokecolor="#f79646 [3209]" strokeweight="2pt">
                <v:textbox>
                  <w:txbxContent>
                    <w:p w14:paraId="6F6E57B3" w14:textId="77777777" w:rsidR="00F6352F" w:rsidRDefault="00F6352F" w:rsidP="00F6352F">
                      <w:pPr>
                        <w:autoSpaceDE w:val="0"/>
                        <w:autoSpaceDN w:val="0"/>
                        <w:adjustRightInd w:val="0"/>
                        <w:jc w:val="left"/>
                        <w:rPr>
                          <w:rFonts w:asciiTheme="majorEastAsia" w:eastAsiaTheme="majorEastAsia" w:hAnsiTheme="majorEastAsia" w:cs="V8DPSNG+FutoMinA101Pr6-Bold-V-I"/>
                          <w:b/>
                          <w:bCs/>
                          <w:color w:val="231F20"/>
                          <w:kern w:val="0"/>
                          <w:szCs w:val="17"/>
                        </w:rPr>
                      </w:pPr>
                      <w:r>
                        <w:rPr>
                          <w:rFonts w:asciiTheme="majorEastAsia" w:eastAsiaTheme="majorEastAsia" w:hAnsiTheme="majorEastAsia" w:hint="eastAsia"/>
                          <w:b/>
                          <w:sz w:val="22"/>
                          <w:szCs w:val="20"/>
                        </w:rPr>
                        <w:t>（１）</w:t>
                      </w:r>
                      <w:r>
                        <w:rPr>
                          <w:rFonts w:asciiTheme="majorEastAsia" w:eastAsiaTheme="majorEastAsia" w:hAnsiTheme="majorEastAsia" w:hint="eastAsia"/>
                          <w:b/>
                          <w:szCs w:val="20"/>
                        </w:rPr>
                        <w:t>教科に関する調査</w:t>
                      </w:r>
                    </w:p>
                    <w:p w14:paraId="772766A9" w14:textId="46305519" w:rsidR="00F6352F" w:rsidRDefault="00F6352F" w:rsidP="00F6352F">
                      <w:pPr>
                        <w:ind w:leftChars="200" w:left="420"/>
                        <w:jc w:val="left"/>
                        <w:rPr>
                          <w:rFonts w:asciiTheme="minorEastAsia" w:hAnsiTheme="minorEastAsia"/>
                          <w:szCs w:val="21"/>
                        </w:rPr>
                      </w:pPr>
                      <w:r>
                        <w:rPr>
                          <w:rFonts w:asciiTheme="minorEastAsia" w:hAnsiTheme="minorEastAsia" w:hint="eastAsia"/>
                          <w:szCs w:val="21"/>
                        </w:rPr>
                        <w:t>身に付けて</w:t>
                      </w:r>
                      <w:r w:rsidR="00963FEF">
                        <w:rPr>
                          <w:rFonts w:asciiTheme="minorEastAsia" w:hAnsiTheme="minorEastAsia" w:hint="eastAsia"/>
                          <w:szCs w:val="21"/>
                        </w:rPr>
                        <w:t>おかな</w:t>
                      </w:r>
                      <w:r>
                        <w:rPr>
                          <w:rFonts w:asciiTheme="minorEastAsia" w:hAnsiTheme="minorEastAsia" w:hint="eastAsia"/>
                          <w:szCs w:val="21"/>
                        </w:rPr>
                        <w:t>かければ後の学年等の学習内容に影響を及ぼす内容や、実生活において不可欠であり常に活用できるようになっていることが望ましい知識・技能等、また、知識・技能を実生活の様々な場面で活用する力や、様々な課題解決のための構想を立て実践し評価・改善する力等に関することを生徒が答える調査です。</w:t>
                      </w:r>
                    </w:p>
                    <w:p w14:paraId="3D9A4C51" w14:textId="77777777" w:rsidR="00F6352F" w:rsidRDefault="00F6352F" w:rsidP="00F6352F">
                      <w:pPr>
                        <w:jc w:val="left"/>
                        <w:rPr>
                          <w:rFonts w:asciiTheme="majorEastAsia" w:eastAsiaTheme="majorEastAsia" w:hAnsiTheme="majorEastAsia"/>
                          <w:b/>
                          <w:sz w:val="22"/>
                          <w:szCs w:val="20"/>
                        </w:rPr>
                      </w:pPr>
                      <w:r>
                        <w:rPr>
                          <w:rFonts w:asciiTheme="majorEastAsia" w:eastAsiaTheme="majorEastAsia" w:hAnsiTheme="majorEastAsia" w:hint="eastAsia"/>
                          <w:b/>
                          <w:sz w:val="22"/>
                          <w:szCs w:val="20"/>
                        </w:rPr>
                        <w:t>（２）生活習慣や学習環境等に関する質問紙調査</w:t>
                      </w:r>
                    </w:p>
                    <w:p w14:paraId="636EA10E" w14:textId="77777777" w:rsidR="00F6352F" w:rsidRDefault="00F6352F" w:rsidP="00112A92">
                      <w:pPr>
                        <w:ind w:firstLineChars="200" w:firstLine="420"/>
                        <w:jc w:val="left"/>
                        <w:rPr>
                          <w:rFonts w:asciiTheme="majorEastAsia" w:eastAsiaTheme="majorEastAsia" w:hAnsiTheme="majorEastAsia"/>
                          <w:b/>
                          <w:sz w:val="22"/>
                          <w:szCs w:val="20"/>
                        </w:rPr>
                      </w:pPr>
                      <w:r>
                        <w:rPr>
                          <w:rFonts w:asciiTheme="minorEastAsia" w:hAnsiTheme="minorEastAsia" w:hint="eastAsia"/>
                          <w:szCs w:val="20"/>
                        </w:rPr>
                        <w:t>学習意欲、学習方法、学習環境、生活の諸側面等に関することを生徒が答える調査です。</w:t>
                      </w:r>
                    </w:p>
                    <w:p w14:paraId="262589ED" w14:textId="77777777" w:rsidR="00583279" w:rsidRPr="00F6352F" w:rsidRDefault="00583279" w:rsidP="002C3337">
                      <w:pPr>
                        <w:autoSpaceDE w:val="0"/>
                        <w:autoSpaceDN w:val="0"/>
                        <w:adjustRightInd w:val="0"/>
                        <w:ind w:firstLineChars="200" w:firstLine="442"/>
                        <w:jc w:val="left"/>
                        <w:rPr>
                          <w:rFonts w:asciiTheme="majorEastAsia" w:eastAsiaTheme="majorEastAsia" w:hAnsiTheme="majorEastAsia"/>
                          <w:b/>
                          <w:sz w:val="22"/>
                          <w:szCs w:val="20"/>
                        </w:rPr>
                      </w:pPr>
                    </w:p>
                  </w:txbxContent>
                </v:textbox>
                <w10:wrap anchorx="margin"/>
              </v:rect>
            </w:pict>
          </mc:Fallback>
        </mc:AlternateContent>
      </w:r>
    </w:p>
    <w:p w14:paraId="21C3CE5A" w14:textId="77777777" w:rsidR="006678FA" w:rsidRDefault="006678FA" w:rsidP="009A366F">
      <w:pPr>
        <w:jc w:val="center"/>
        <w:rPr>
          <w:rFonts w:ascii="HG丸ｺﾞｼｯｸM-PRO" w:eastAsia="HG丸ｺﾞｼｯｸM-PRO" w:hAnsi="HG丸ｺﾞｼｯｸM-PRO"/>
          <w:sz w:val="28"/>
          <w:szCs w:val="28"/>
        </w:rPr>
      </w:pPr>
    </w:p>
    <w:p w14:paraId="6FD025A3" w14:textId="77777777" w:rsidR="006678FA" w:rsidRDefault="006678FA" w:rsidP="009A366F">
      <w:pPr>
        <w:jc w:val="center"/>
        <w:rPr>
          <w:rFonts w:ascii="HG丸ｺﾞｼｯｸM-PRO" w:eastAsia="HG丸ｺﾞｼｯｸM-PRO" w:hAnsi="HG丸ｺﾞｼｯｸM-PRO"/>
          <w:sz w:val="28"/>
          <w:szCs w:val="28"/>
        </w:rPr>
      </w:pPr>
    </w:p>
    <w:p w14:paraId="1F40E157" w14:textId="77777777" w:rsidR="002C3337" w:rsidRDefault="002C3337" w:rsidP="006678FA">
      <w:pPr>
        <w:ind w:leftChars="100" w:left="450" w:hangingChars="100" w:hanging="240"/>
        <w:jc w:val="left"/>
        <w:rPr>
          <w:rFonts w:ascii="HG丸ｺﾞｼｯｸM-PRO" w:eastAsia="HG丸ｺﾞｼｯｸM-PRO" w:hAnsi="HG丸ｺﾞｼｯｸM-PRO"/>
          <w:sz w:val="24"/>
          <w:szCs w:val="20"/>
        </w:rPr>
      </w:pPr>
    </w:p>
    <w:p w14:paraId="17119BA7" w14:textId="77777777" w:rsidR="00F6352F" w:rsidRDefault="00F6352F" w:rsidP="006678FA">
      <w:pPr>
        <w:ind w:leftChars="100" w:left="450" w:hangingChars="100" w:hanging="240"/>
        <w:jc w:val="left"/>
        <w:rPr>
          <w:rFonts w:ascii="HG丸ｺﾞｼｯｸM-PRO" w:eastAsia="HG丸ｺﾞｼｯｸM-PRO" w:hAnsi="HG丸ｺﾞｼｯｸM-PRO"/>
          <w:sz w:val="24"/>
          <w:szCs w:val="20"/>
        </w:rPr>
      </w:pPr>
    </w:p>
    <w:p w14:paraId="198D0F5E" w14:textId="77777777" w:rsidR="009A366F" w:rsidRPr="006678FA" w:rsidRDefault="009A366F" w:rsidP="006678FA">
      <w:pPr>
        <w:ind w:leftChars="100" w:left="450" w:hangingChars="100" w:hanging="240"/>
        <w:jc w:val="left"/>
        <w:rPr>
          <w:rFonts w:ascii="HG丸ｺﾞｼｯｸM-PRO" w:eastAsia="HG丸ｺﾞｼｯｸM-PRO" w:hAnsi="HG丸ｺﾞｼｯｸM-PRO"/>
          <w:sz w:val="24"/>
          <w:szCs w:val="20"/>
        </w:rPr>
      </w:pPr>
      <w:r w:rsidRPr="006678FA">
        <w:rPr>
          <w:rFonts w:ascii="HG丸ｺﾞｼｯｸM-PRO" w:eastAsia="HG丸ｺﾞｼｯｸM-PRO" w:hAnsi="HG丸ｺﾞｼｯｸM-PRO" w:hint="eastAsia"/>
          <w:sz w:val="24"/>
          <w:szCs w:val="20"/>
        </w:rPr>
        <w:t>３　各教科の調査結果の分析</w:t>
      </w:r>
    </w:p>
    <w:p w14:paraId="53933761" w14:textId="77777777" w:rsidR="009A366F" w:rsidRDefault="009A366F" w:rsidP="003E0C25">
      <w:pPr>
        <w:ind w:left="480" w:hangingChars="200" w:hanging="480"/>
        <w:jc w:val="left"/>
        <w:rPr>
          <w:rFonts w:ascii="HG丸ｺﾞｼｯｸM-PRO" w:eastAsia="HG丸ｺﾞｼｯｸM-PRO" w:hAnsi="HG丸ｺﾞｼｯｸM-PRO"/>
          <w:sz w:val="22"/>
          <w:szCs w:val="20"/>
        </w:rPr>
      </w:pPr>
      <w:r w:rsidRPr="00BD42D0">
        <w:rPr>
          <w:rFonts w:ascii="HG丸ｺﾞｼｯｸM-PRO" w:eastAsia="HG丸ｺﾞｼｯｸM-PRO" w:hAnsi="HG丸ｺﾞｼｯｸM-PRO" w:hint="eastAsia"/>
          <w:sz w:val="24"/>
          <w:szCs w:val="20"/>
        </w:rPr>
        <w:t>【国語】</w:t>
      </w:r>
      <w:r w:rsidR="003E0C25">
        <w:rPr>
          <w:rFonts w:ascii="HG丸ｺﾞｼｯｸM-PRO" w:eastAsia="HG丸ｺﾞｼｯｸM-PRO" w:hAnsi="HG丸ｺﾞｼｯｸM-PRO" w:hint="eastAsia"/>
          <w:sz w:val="22"/>
          <w:szCs w:val="20"/>
        </w:rPr>
        <w:t xml:space="preserve">　</w:t>
      </w:r>
      <w:r w:rsidR="003E0C25">
        <w:rPr>
          <w:rFonts w:ascii="HG丸ｺﾞｼｯｸM-PRO" w:eastAsia="HG丸ｺﾞｼｯｸM-PRO" w:hAnsi="HG丸ｺﾞｼｯｸM-PRO"/>
          <w:sz w:val="22"/>
          <w:szCs w:val="20"/>
        </w:rPr>
        <w:t xml:space="preserve">　　　</w:t>
      </w:r>
      <w:r>
        <w:rPr>
          <w:rFonts w:ascii="HG丸ｺﾞｼｯｸM-PRO" w:eastAsia="HG丸ｺﾞｼｯｸM-PRO" w:hAnsi="HG丸ｺﾞｼｯｸM-PRO" w:hint="eastAsia"/>
          <w:sz w:val="22"/>
          <w:szCs w:val="20"/>
        </w:rPr>
        <w:t>状況</w:t>
      </w:r>
      <w:r w:rsidR="00BD42D0">
        <w:rPr>
          <w:rFonts w:ascii="HG丸ｺﾞｼｯｸM-PRO" w:eastAsia="HG丸ｺﾞｼｯｸM-PRO" w:hAnsi="HG丸ｺﾞｼｯｸM-PRO" w:hint="eastAsia"/>
          <w:sz w:val="22"/>
          <w:szCs w:val="20"/>
        </w:rPr>
        <w:t>の分析</w:t>
      </w:r>
      <w:r w:rsidR="005C2C56">
        <w:rPr>
          <w:rFonts w:ascii="HG丸ｺﾞｼｯｸM-PRO" w:eastAsia="HG丸ｺﾞｼｯｸM-PRO" w:hAnsi="HG丸ｺﾞｼｯｸM-PRO" w:hint="eastAsia"/>
          <w:sz w:val="22"/>
          <w:szCs w:val="20"/>
        </w:rPr>
        <w:t xml:space="preserve">　　　　　　</w:t>
      </w:r>
      <w:r w:rsidR="00EA76B2">
        <w:rPr>
          <w:rFonts w:ascii="HG丸ｺﾞｼｯｸM-PRO" w:eastAsia="HG丸ｺﾞｼｯｸM-PRO" w:hAnsi="HG丸ｺﾞｼｯｸM-PRO" w:hint="eastAsia"/>
          <w:sz w:val="22"/>
          <w:szCs w:val="20"/>
        </w:rPr>
        <w:t xml:space="preserve">　</w:t>
      </w:r>
      <w:r>
        <w:rPr>
          <w:rFonts w:ascii="HG丸ｺﾞｼｯｸM-PRO" w:eastAsia="HG丸ｺﾞｼｯｸM-PRO" w:hAnsi="HG丸ｺﾞｼｯｸM-PRO" w:hint="eastAsia"/>
          <w:sz w:val="22"/>
          <w:szCs w:val="20"/>
        </w:rPr>
        <w:t xml:space="preserve">　　　　　　　</w:t>
      </w:r>
      <w:r w:rsidR="003E0C25">
        <w:rPr>
          <w:rFonts w:ascii="HG丸ｺﾞｼｯｸM-PRO" w:eastAsia="HG丸ｺﾞｼｯｸM-PRO" w:hAnsi="HG丸ｺﾞｼｯｸM-PRO" w:hint="eastAsia"/>
          <w:sz w:val="22"/>
          <w:szCs w:val="20"/>
        </w:rPr>
        <w:t xml:space="preserve">　</w:t>
      </w:r>
      <w:r>
        <w:rPr>
          <w:rFonts w:ascii="HG丸ｺﾞｼｯｸM-PRO" w:eastAsia="HG丸ｺﾞｼｯｸM-PRO" w:hAnsi="HG丸ｺﾞｼｯｸM-PRO" w:hint="eastAsia"/>
          <w:sz w:val="22"/>
          <w:szCs w:val="20"/>
        </w:rPr>
        <w:t xml:space="preserve">　　　　　課題</w:t>
      </w:r>
    </w:p>
    <w:p w14:paraId="51C060D9" w14:textId="4BB896B4" w:rsidR="009A366F" w:rsidRDefault="00A671FD" w:rsidP="009A366F">
      <w:pPr>
        <w:ind w:left="440" w:hangingChars="200" w:hanging="440"/>
        <w:jc w:val="left"/>
        <w:rPr>
          <w:rFonts w:ascii="HG丸ｺﾞｼｯｸM-PRO" w:eastAsia="HG丸ｺﾞｼｯｸM-PRO" w:hAnsi="HG丸ｺﾞｼｯｸM-PRO"/>
          <w:sz w:val="22"/>
          <w:szCs w:val="20"/>
        </w:rPr>
      </w:pPr>
      <w:r>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765760" behindDoc="0" locked="0" layoutInCell="1" allowOverlap="1" wp14:anchorId="379DB195" wp14:editId="536BFEE4">
                <wp:simplePos x="0" y="0"/>
                <wp:positionH relativeFrom="margin">
                  <wp:posOffset>0</wp:posOffset>
                </wp:positionH>
                <wp:positionV relativeFrom="paragraph">
                  <wp:posOffset>30480</wp:posOffset>
                </wp:positionV>
                <wp:extent cx="3203575" cy="1352550"/>
                <wp:effectExtent l="0" t="0" r="15875" b="19050"/>
                <wp:wrapNone/>
                <wp:docPr id="2" name="角丸四角形 2"/>
                <wp:cNvGraphicFramePr/>
                <a:graphic xmlns:a="http://schemas.openxmlformats.org/drawingml/2006/main">
                  <a:graphicData uri="http://schemas.microsoft.com/office/word/2010/wordprocessingShape">
                    <wps:wsp>
                      <wps:cNvSpPr/>
                      <wps:spPr>
                        <a:xfrm>
                          <a:off x="0" y="0"/>
                          <a:ext cx="3203575" cy="1352550"/>
                        </a:xfrm>
                        <a:prstGeom prst="roundRect">
                          <a:avLst>
                            <a:gd name="adj" fmla="val 0"/>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7D10F739" w14:textId="6CF1D4BB" w:rsidR="003E0C25" w:rsidRPr="00D745DC" w:rsidRDefault="00D745DC" w:rsidP="005A4176">
                            <w:pPr>
                              <w:ind w:firstLineChars="100" w:firstLine="180"/>
                              <w:jc w:val="left"/>
                              <w:rPr>
                                <w:sz w:val="18"/>
                                <w:szCs w:val="18"/>
                              </w:rPr>
                            </w:pPr>
                            <w:r w:rsidRPr="00D745DC">
                              <w:rPr>
                                <w:rFonts w:hint="eastAsia"/>
                                <w:sz w:val="18"/>
                                <w:szCs w:val="18"/>
                              </w:rPr>
                              <w:t>全ての</w:t>
                            </w:r>
                            <w:r w:rsidRPr="00D745DC">
                              <w:rPr>
                                <w:sz w:val="18"/>
                                <w:szCs w:val="18"/>
                              </w:rPr>
                              <w:t>区分で</w:t>
                            </w:r>
                            <w:r w:rsidRPr="00D745DC">
                              <w:rPr>
                                <w:rFonts w:hint="eastAsia"/>
                                <w:sz w:val="18"/>
                                <w:szCs w:val="18"/>
                              </w:rPr>
                              <w:t>都</w:t>
                            </w:r>
                            <w:r w:rsidRPr="00D745DC">
                              <w:rPr>
                                <w:sz w:val="18"/>
                                <w:szCs w:val="18"/>
                              </w:rPr>
                              <w:t>や全国平均と比べて、高い正答率である。</w:t>
                            </w:r>
                            <w:r w:rsidR="005A4176" w:rsidRPr="00963FEF">
                              <w:rPr>
                                <w:rFonts w:hint="eastAsia"/>
                                <w:sz w:val="18"/>
                                <w:szCs w:val="18"/>
                              </w:rPr>
                              <w:t>特に</w:t>
                            </w:r>
                            <w:r w:rsidRPr="00D745DC">
                              <w:rPr>
                                <w:sz w:val="18"/>
                                <w:szCs w:val="18"/>
                              </w:rPr>
                              <w:t>記述式の正答率が</w:t>
                            </w:r>
                            <w:r w:rsidRPr="00D745DC">
                              <w:rPr>
                                <w:rFonts w:hint="eastAsia"/>
                                <w:sz w:val="18"/>
                                <w:szCs w:val="18"/>
                              </w:rPr>
                              <w:t>都</w:t>
                            </w:r>
                            <w:r w:rsidRPr="00D745DC">
                              <w:rPr>
                                <w:sz w:val="18"/>
                                <w:szCs w:val="18"/>
                              </w:rPr>
                              <w:t>の平均より</w:t>
                            </w:r>
                            <w:r w:rsidRPr="00D745DC">
                              <w:rPr>
                                <w:sz w:val="18"/>
                                <w:szCs w:val="18"/>
                              </w:rPr>
                              <w:t>11.4</w:t>
                            </w:r>
                            <w:r w:rsidRPr="00D745DC">
                              <w:rPr>
                                <w:sz w:val="18"/>
                                <w:szCs w:val="18"/>
                              </w:rPr>
                              <w:t>ポイント</w:t>
                            </w:r>
                            <w:r w:rsidRPr="00D745DC">
                              <w:rPr>
                                <w:rFonts w:hint="eastAsia"/>
                                <w:sz w:val="18"/>
                                <w:szCs w:val="18"/>
                              </w:rPr>
                              <w:t>、我が国の</w:t>
                            </w:r>
                            <w:r w:rsidRPr="00D745DC">
                              <w:rPr>
                                <w:sz w:val="18"/>
                                <w:szCs w:val="18"/>
                              </w:rPr>
                              <w:t>伝統言語文化に関する事項</w:t>
                            </w:r>
                            <w:r w:rsidRPr="00D745DC">
                              <w:rPr>
                                <w:rFonts w:hint="eastAsia"/>
                                <w:sz w:val="18"/>
                                <w:szCs w:val="18"/>
                              </w:rPr>
                              <w:t>については</w:t>
                            </w:r>
                            <w:r w:rsidRPr="00D745DC">
                              <w:rPr>
                                <w:sz w:val="18"/>
                                <w:szCs w:val="18"/>
                              </w:rPr>
                              <w:t>12.6</w:t>
                            </w:r>
                            <w:r w:rsidRPr="00D745DC">
                              <w:rPr>
                                <w:sz w:val="18"/>
                                <w:szCs w:val="18"/>
                              </w:rPr>
                              <w:t>ポイント</w:t>
                            </w:r>
                            <w:r w:rsidRPr="00D745DC">
                              <w:rPr>
                                <w:rFonts w:hint="eastAsia"/>
                                <w:sz w:val="18"/>
                                <w:szCs w:val="18"/>
                              </w:rPr>
                              <w:t>高かった。また</w:t>
                            </w:r>
                            <w:r w:rsidRPr="00D745DC">
                              <w:rPr>
                                <w:sz w:val="18"/>
                                <w:szCs w:val="18"/>
                              </w:rPr>
                              <w:t>、</w:t>
                            </w:r>
                            <w:r w:rsidRPr="00D745DC">
                              <w:rPr>
                                <w:rFonts w:hint="eastAsia"/>
                                <w:sz w:val="18"/>
                                <w:szCs w:val="18"/>
                              </w:rPr>
                              <w:t>全区分の</w:t>
                            </w:r>
                            <w:r w:rsidRPr="00D745DC">
                              <w:rPr>
                                <w:sz w:val="18"/>
                                <w:szCs w:val="18"/>
                              </w:rPr>
                              <w:t>中で読むことに関する</w:t>
                            </w:r>
                            <w:r w:rsidRPr="00D745DC">
                              <w:rPr>
                                <w:rFonts w:hint="eastAsia"/>
                                <w:sz w:val="18"/>
                                <w:szCs w:val="18"/>
                              </w:rPr>
                              <w:t>正答率は</w:t>
                            </w:r>
                            <w:r w:rsidRPr="00D745DC">
                              <w:rPr>
                                <w:sz w:val="18"/>
                                <w:szCs w:val="18"/>
                              </w:rPr>
                              <w:t>他の区分と比べて</w:t>
                            </w:r>
                            <w:r w:rsidRPr="00D745DC">
                              <w:rPr>
                                <w:sz w:val="18"/>
                                <w:szCs w:val="18"/>
                              </w:rPr>
                              <w:t>56.5</w:t>
                            </w:r>
                            <w:r w:rsidRPr="00D745DC">
                              <w:rPr>
                                <w:sz w:val="18"/>
                                <w:szCs w:val="18"/>
                              </w:rPr>
                              <w:t>ポイントと低かった。</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9DB195" id="角丸四角形 2" o:spid="_x0000_s1028" style="position:absolute;left:0;text-align:left;margin-left:0;margin-top:2.4pt;width:252.25pt;height:106.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hygQIAAGYFAAAOAAAAZHJzL2Uyb0RvYy54bWysVEtv2zAMvg/YfxB0X50H0g5BnSJI0WFA&#10;0RZNh54VWUq0SaImKbGzXz9KfiTbih2GXWTS5PeJpEhe3zRGk4PwQYEt6fhiRImwHCpltyX98nL3&#10;4SMlITJbMQ1WlPQoAr1ZvH93Xbu5mMAOdCU8QRIb5rUr6S5GNy+KwHfCsHABTlg0SvCGRVT9tqg8&#10;q5Hd6GIyGl0WNfjKeeAiBPx72xrpIvNLKXh8lDKISHRJMbaYT5/PTTqLxTWbbz1zO8W7MNg/RGGY&#10;snjpQHXLIiN7r/6gMop7CCDjBQdTgJSKi5wDZjMe/ZbNesecyLlgcYIbyhT+Hy1/OKzdk8cy1C7M&#10;A4opi0Z6k74YH2lysY5DsUQTCcef08loOruaUcLRNp7OJrNZLmdxgjsf4icBhiShpB72tnrGJ8mV&#10;Yof7EHPJKmKZwd5g1VdKpNH4AAemSc/WOSJvz5dQ2qYzgFbVndI6K6lpxEp7gnCk41zYOE5PjNgz&#10;T9QSujhlnKV41KJlfhaSqApznORIczOeeKtvPae26JkgEiMYQOO3QHoIpPNNMJEbdACO3gKebhu8&#10;841g4wA0yoL/O1i2/n3Wba4p7dhsGkw25do1wQaq45MnHtphCY7fKXy/exbiE/P4ODhHOPHxEQ+p&#10;oS4pdBIlO/A/3vqf/LFp0UpJjdNW0vB9z7ygRH+22M5XOMtpPLMyvcyKP7dszi12b1aALzzG3eJ4&#10;FhHso+5F6cG84mJYplvRxCzHu0sae3EV2x2Ai4WL5TI74UA6Fu/t2vFEnaqcGu6leWXedS0csfsf&#10;oJ9LNs+92TbYyTchLSz3EaSKyZjq3Fa1U3CYUfplW5zr2eu0Hhc/AQAA//8DAFBLAwQUAAYACAAA&#10;ACEA+unLQdwAAAAGAQAADwAAAGRycy9kb3ducmV2LnhtbEzPwU7DMAwG4DsS7xAZiQti6aYVplJ3&#10;mtC4w4aEuGWN11Y0TtukXXl7zAmO1m/9/pxvZ9eqiYbQeEZYLhJQxKW3DVcI78eX+w2oEA1b03om&#10;hG8KsC2ur3KTWX/hN5oOsVJSwiEzCHWMXaZ1KGtyJix8RyzZ2Q/ORBmHStvBXKTctXqVJA/amYbl&#10;Qm06eq6p/DqMDmGyff+67z932u2noek+xnOV3iHe3sy7J1CR5vi3DL98oUMhppMf2QbVIsgjEWEt&#10;fAnTZJ2COiGslo8b0EWu//OLHwAAAP//AwBQSwECLQAUAAYACAAAACEAtoM4kv4AAADhAQAAEwAA&#10;AAAAAAAAAAAAAAAAAAAAW0NvbnRlbnRfVHlwZXNdLnhtbFBLAQItABQABgAIAAAAIQA4/SH/1gAA&#10;AJQBAAALAAAAAAAAAAAAAAAAAC8BAABfcmVscy8ucmVsc1BLAQItABQABgAIAAAAIQB+n8hygQIA&#10;AGYFAAAOAAAAAAAAAAAAAAAAAC4CAABkcnMvZTJvRG9jLnhtbFBLAQItABQABgAIAAAAIQD66ctB&#10;3AAAAAYBAAAPAAAAAAAAAAAAAAAAANsEAABkcnMvZG93bnJldi54bWxQSwUGAAAAAAQABADzAAAA&#10;5AUAAAAA&#10;" fillcolor="white [3201]" strokecolor="#4f81bd [3204]" strokeweight="2pt">
                <v:textbox inset="2mm,1mm,2mm,1mm">
                  <w:txbxContent>
                    <w:p w14:paraId="7D10F739" w14:textId="6CF1D4BB" w:rsidR="003E0C25" w:rsidRPr="00D745DC" w:rsidRDefault="00D745DC" w:rsidP="005A4176">
                      <w:pPr>
                        <w:ind w:firstLineChars="100" w:firstLine="180"/>
                        <w:jc w:val="left"/>
                        <w:rPr>
                          <w:sz w:val="18"/>
                          <w:szCs w:val="18"/>
                        </w:rPr>
                      </w:pPr>
                      <w:r w:rsidRPr="00D745DC">
                        <w:rPr>
                          <w:rFonts w:hint="eastAsia"/>
                          <w:sz w:val="18"/>
                          <w:szCs w:val="18"/>
                        </w:rPr>
                        <w:t>全ての</w:t>
                      </w:r>
                      <w:r w:rsidRPr="00D745DC">
                        <w:rPr>
                          <w:sz w:val="18"/>
                          <w:szCs w:val="18"/>
                        </w:rPr>
                        <w:t>区分で</w:t>
                      </w:r>
                      <w:r w:rsidRPr="00D745DC">
                        <w:rPr>
                          <w:rFonts w:hint="eastAsia"/>
                          <w:sz w:val="18"/>
                          <w:szCs w:val="18"/>
                        </w:rPr>
                        <w:t>都</w:t>
                      </w:r>
                      <w:r w:rsidRPr="00D745DC">
                        <w:rPr>
                          <w:sz w:val="18"/>
                          <w:szCs w:val="18"/>
                        </w:rPr>
                        <w:t>や全国平均と比べて、高い正答率である。</w:t>
                      </w:r>
                      <w:r w:rsidR="005A4176" w:rsidRPr="00963FEF">
                        <w:rPr>
                          <w:rFonts w:hint="eastAsia"/>
                          <w:sz w:val="18"/>
                          <w:szCs w:val="18"/>
                        </w:rPr>
                        <w:t>特に</w:t>
                      </w:r>
                      <w:r w:rsidRPr="00D745DC">
                        <w:rPr>
                          <w:sz w:val="18"/>
                          <w:szCs w:val="18"/>
                        </w:rPr>
                        <w:t>記述式の正答率が</w:t>
                      </w:r>
                      <w:r w:rsidRPr="00D745DC">
                        <w:rPr>
                          <w:rFonts w:hint="eastAsia"/>
                          <w:sz w:val="18"/>
                          <w:szCs w:val="18"/>
                        </w:rPr>
                        <w:t>都</w:t>
                      </w:r>
                      <w:r w:rsidRPr="00D745DC">
                        <w:rPr>
                          <w:sz w:val="18"/>
                          <w:szCs w:val="18"/>
                        </w:rPr>
                        <w:t>の平均より</w:t>
                      </w:r>
                      <w:r w:rsidRPr="00D745DC">
                        <w:rPr>
                          <w:sz w:val="18"/>
                          <w:szCs w:val="18"/>
                        </w:rPr>
                        <w:t>11.4</w:t>
                      </w:r>
                      <w:r w:rsidRPr="00D745DC">
                        <w:rPr>
                          <w:sz w:val="18"/>
                          <w:szCs w:val="18"/>
                        </w:rPr>
                        <w:t>ポイント</w:t>
                      </w:r>
                      <w:r w:rsidRPr="00D745DC">
                        <w:rPr>
                          <w:rFonts w:hint="eastAsia"/>
                          <w:sz w:val="18"/>
                          <w:szCs w:val="18"/>
                        </w:rPr>
                        <w:t>、我が国の</w:t>
                      </w:r>
                      <w:r w:rsidRPr="00D745DC">
                        <w:rPr>
                          <w:sz w:val="18"/>
                          <w:szCs w:val="18"/>
                        </w:rPr>
                        <w:t>伝統言語文化に関する事項</w:t>
                      </w:r>
                      <w:r w:rsidRPr="00D745DC">
                        <w:rPr>
                          <w:rFonts w:hint="eastAsia"/>
                          <w:sz w:val="18"/>
                          <w:szCs w:val="18"/>
                        </w:rPr>
                        <w:t>については</w:t>
                      </w:r>
                      <w:r w:rsidRPr="00D745DC">
                        <w:rPr>
                          <w:sz w:val="18"/>
                          <w:szCs w:val="18"/>
                        </w:rPr>
                        <w:t>12.6</w:t>
                      </w:r>
                      <w:r w:rsidRPr="00D745DC">
                        <w:rPr>
                          <w:sz w:val="18"/>
                          <w:szCs w:val="18"/>
                        </w:rPr>
                        <w:t>ポイント</w:t>
                      </w:r>
                      <w:r w:rsidRPr="00D745DC">
                        <w:rPr>
                          <w:rFonts w:hint="eastAsia"/>
                          <w:sz w:val="18"/>
                          <w:szCs w:val="18"/>
                        </w:rPr>
                        <w:t>高かった。また</w:t>
                      </w:r>
                      <w:r w:rsidRPr="00D745DC">
                        <w:rPr>
                          <w:sz w:val="18"/>
                          <w:szCs w:val="18"/>
                        </w:rPr>
                        <w:t>、</w:t>
                      </w:r>
                      <w:r w:rsidRPr="00D745DC">
                        <w:rPr>
                          <w:rFonts w:hint="eastAsia"/>
                          <w:sz w:val="18"/>
                          <w:szCs w:val="18"/>
                        </w:rPr>
                        <w:t>全区分の</w:t>
                      </w:r>
                      <w:r w:rsidRPr="00D745DC">
                        <w:rPr>
                          <w:sz w:val="18"/>
                          <w:szCs w:val="18"/>
                        </w:rPr>
                        <w:t>中で読むことに関する</w:t>
                      </w:r>
                      <w:r w:rsidRPr="00D745DC">
                        <w:rPr>
                          <w:rFonts w:hint="eastAsia"/>
                          <w:sz w:val="18"/>
                          <w:szCs w:val="18"/>
                        </w:rPr>
                        <w:t>正答率は</w:t>
                      </w:r>
                      <w:r w:rsidRPr="00D745DC">
                        <w:rPr>
                          <w:sz w:val="18"/>
                          <w:szCs w:val="18"/>
                        </w:rPr>
                        <w:t>他の区分と比べて</w:t>
                      </w:r>
                      <w:r w:rsidRPr="00D745DC">
                        <w:rPr>
                          <w:sz w:val="18"/>
                          <w:szCs w:val="18"/>
                        </w:rPr>
                        <w:t>56.5</w:t>
                      </w:r>
                      <w:r w:rsidRPr="00D745DC">
                        <w:rPr>
                          <w:sz w:val="18"/>
                          <w:szCs w:val="18"/>
                        </w:rPr>
                        <w:t>ポイントと低かった。</w:t>
                      </w:r>
                    </w:p>
                  </w:txbxContent>
                </v:textbox>
                <w10:wrap anchorx="margin"/>
              </v:roundrect>
            </w:pict>
          </mc:Fallback>
        </mc:AlternateContent>
      </w:r>
      <w:r w:rsidR="00772A0C">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801600" behindDoc="0" locked="0" layoutInCell="1" allowOverlap="1" wp14:anchorId="313D2F9B" wp14:editId="456BCB88">
                <wp:simplePos x="0" y="0"/>
                <wp:positionH relativeFrom="margin">
                  <wp:posOffset>3298825</wp:posOffset>
                </wp:positionH>
                <wp:positionV relativeFrom="paragraph">
                  <wp:posOffset>35560</wp:posOffset>
                </wp:positionV>
                <wp:extent cx="3167380" cy="1323975"/>
                <wp:effectExtent l="0" t="0" r="13970" b="28575"/>
                <wp:wrapNone/>
                <wp:docPr id="5" name="角丸四角形 5"/>
                <wp:cNvGraphicFramePr/>
                <a:graphic xmlns:a="http://schemas.openxmlformats.org/drawingml/2006/main">
                  <a:graphicData uri="http://schemas.microsoft.com/office/word/2010/wordprocessingShape">
                    <wps:wsp>
                      <wps:cNvSpPr/>
                      <wps:spPr>
                        <a:xfrm>
                          <a:off x="0" y="0"/>
                          <a:ext cx="3167380" cy="1323975"/>
                        </a:xfrm>
                        <a:prstGeom prst="roundRect">
                          <a:avLst>
                            <a:gd name="adj" fmla="val 0"/>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091FEF05" w14:textId="13AE9346" w:rsidR="0045731A" w:rsidRPr="00EA76B2" w:rsidRDefault="00D745DC" w:rsidP="005A4176">
                            <w:pPr>
                              <w:ind w:firstLineChars="100" w:firstLine="210"/>
                              <w:jc w:val="left"/>
                            </w:pPr>
                            <w:r>
                              <w:rPr>
                                <w:rFonts w:hint="eastAsia"/>
                              </w:rPr>
                              <w:t>意見と</w:t>
                            </w:r>
                            <w:r>
                              <w:t>根拠など情報と情報との関係についての</w:t>
                            </w:r>
                            <w:r>
                              <w:rPr>
                                <w:rFonts w:hint="eastAsia"/>
                              </w:rPr>
                              <w:t>理解や</w:t>
                            </w:r>
                            <w:r>
                              <w:t>、文章と図を結び付け、その関係を踏まえて内容を解釈する問題において課題が</w:t>
                            </w:r>
                            <w:r w:rsidR="005A4176" w:rsidRPr="00963FEF">
                              <w:rPr>
                                <w:rFonts w:hint="eastAsia"/>
                              </w:rPr>
                              <w:t>ある</w:t>
                            </w:r>
                            <w:r>
                              <w:t>。</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3D2F9B" id="角丸四角形 5" o:spid="_x0000_s1029" style="position:absolute;left:0;text-align:left;margin-left:259.75pt;margin-top:2.8pt;width:249.4pt;height:104.2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G3fwIAAGYFAAAOAAAAZHJzL2Uyb0RvYy54bWysVFtv2yAUfp+0/4B4Xx0nWi9RnSpq1WlS&#10;1VZNpz4TDA0bcBiQ2Nmv3wE7drZVe5j2gg8+5/s498ur1miyEz4osBUtTyaUCMuhVva1ol+ebz+c&#10;UxIiszXTYEVF9yLQq8X7d5eNm4spbEDXwhMksWHeuIpuYnTzogh8IwwLJ+CERaUEb1jEq38tas8a&#10;ZDe6mE4mp0UDvnYeuAgB/950SrrI/FIKHh+kDCISXVH0LebT53OdzmJxyeavnrmN4r0b7B+8MExZ&#10;fHSgumGRka1Xf1AZxT0EkPGEgylASsVFjgGjKSe/RbPaMCdyLJic4IY0hf9Hy+93K/foMQ2NC/OA&#10;Yoqild6kL/pH2pys/ZAs0UbC8eesPD2bnWNOOerK2XR2cfYxpbMY4c6H+EmAIUmoqIetrZ+wJDlT&#10;bHcXYk5ZTSwz2Bus/kqJNBoLsGOa5OIgW2+I0oEvobRNZwCt6luldb6kphHX2hOEIx3nwsay9+nI&#10;EpkSuhgjzlLca9ExPwlJVI0xTrOnuRlH3vrbgVNbtEwQiR4MoPItkB4c6W0TTOQGHYCTt4Dja4N1&#10;fhFsHIBGWfB/B8vO/hB1F2sKO7brFoPFeqZEpT9rqPePnnjohiU4fquwfncsxEfmsThYc5z4+ICH&#10;1NBUFHqJkg34H2/9T/bYtKilpMFpq2j4vmVeUKI/W2znM5zlNJ75MjvNF3+sWR9r7NZcA1a4xN3i&#10;eBYR7KM+iNKDecHFsEyvoopZjm9XNB7E69jtAFwsXCyX2QgH0rF4Z1eOJ+qU5dRwz+0L865v4Yjd&#10;fw+Huex7s2v60TYhLSy3EaSKSTlmtb/gMKP0y7Y4vmercT0ufgIAAP//AwBQSwMEFAAGAAgAAAAh&#10;AAHphjrfAAAACgEAAA8AAABkcnMvZG93bnJldi54bWxMj8FOwzAQRO9I/IO1SL0g6riQqoQ4VVWV&#10;O7SVEDc33iYR8TqxnTT8Pe6J3mY1o5m3+XoyLRvR+caSBDFPgCGVVjdUSTge3p9WwHxQpFVrCSX8&#10;ood1cX+Xq0zbC33iuA8ViyXkMyWhDqHLOPdljUb5ue2Qone2zqgQT1dx7dQllpuWL5JkyY1qKC7U&#10;qsNtjeXPfjASRt33H7v+e8PNbnRN9zWcq/RRytnDtHkDFnAK/2G44kd0KCLTyQ6kPWslpOI1jdEo&#10;lsCufiJWz8BOEhbiRQAvcn77QvEHAAD//wMAUEsBAi0AFAAGAAgAAAAhALaDOJL+AAAA4QEAABMA&#10;AAAAAAAAAAAAAAAAAAAAAFtDb250ZW50X1R5cGVzXS54bWxQSwECLQAUAAYACAAAACEAOP0h/9YA&#10;AACUAQAACwAAAAAAAAAAAAAAAAAvAQAAX3JlbHMvLnJlbHNQSwECLQAUAAYACAAAACEAQjkBt38C&#10;AABmBQAADgAAAAAAAAAAAAAAAAAuAgAAZHJzL2Uyb0RvYy54bWxQSwECLQAUAAYACAAAACEAAemG&#10;Ot8AAAAKAQAADwAAAAAAAAAAAAAAAADZBAAAZHJzL2Rvd25yZXYueG1sUEsFBgAAAAAEAAQA8wAA&#10;AOUFAAAAAA==&#10;" fillcolor="white [3201]" strokecolor="#4f81bd [3204]" strokeweight="2pt">
                <v:textbox inset="2mm,1mm,2mm,1mm">
                  <w:txbxContent>
                    <w:p w14:paraId="091FEF05" w14:textId="13AE9346" w:rsidR="0045731A" w:rsidRPr="00EA76B2" w:rsidRDefault="00D745DC" w:rsidP="005A4176">
                      <w:pPr>
                        <w:ind w:firstLineChars="100" w:firstLine="210"/>
                        <w:jc w:val="left"/>
                      </w:pPr>
                      <w:r>
                        <w:rPr>
                          <w:rFonts w:hint="eastAsia"/>
                        </w:rPr>
                        <w:t>意見と</w:t>
                      </w:r>
                      <w:r>
                        <w:t>根拠など情報と情報との関係についての</w:t>
                      </w:r>
                      <w:r>
                        <w:rPr>
                          <w:rFonts w:hint="eastAsia"/>
                        </w:rPr>
                        <w:t>理解や</w:t>
                      </w:r>
                      <w:r>
                        <w:t>、文章と図を結び付け、その関係を踏まえて内容を解釈する問題において課題が</w:t>
                      </w:r>
                      <w:r w:rsidR="005A4176" w:rsidRPr="00963FEF">
                        <w:rPr>
                          <w:rFonts w:hint="eastAsia"/>
                        </w:rPr>
                        <w:t>ある</w:t>
                      </w:r>
                      <w:r>
                        <w:t>。</w:t>
                      </w:r>
                    </w:p>
                  </w:txbxContent>
                </v:textbox>
                <w10:wrap anchorx="margin"/>
              </v:roundrect>
            </w:pict>
          </mc:Fallback>
        </mc:AlternateContent>
      </w:r>
    </w:p>
    <w:p w14:paraId="5C505227" w14:textId="77777777" w:rsidR="009A366F" w:rsidRDefault="009A366F" w:rsidP="009A366F">
      <w:pPr>
        <w:ind w:left="440" w:hangingChars="200" w:hanging="440"/>
        <w:jc w:val="left"/>
        <w:rPr>
          <w:rFonts w:ascii="HG丸ｺﾞｼｯｸM-PRO" w:eastAsia="HG丸ｺﾞｼｯｸM-PRO" w:hAnsi="HG丸ｺﾞｼｯｸM-PRO"/>
          <w:sz w:val="22"/>
          <w:szCs w:val="20"/>
        </w:rPr>
      </w:pPr>
    </w:p>
    <w:p w14:paraId="106C7C89" w14:textId="77777777" w:rsidR="009A366F" w:rsidRDefault="009A366F" w:rsidP="009A366F">
      <w:pPr>
        <w:ind w:left="440" w:hangingChars="200" w:hanging="440"/>
        <w:jc w:val="left"/>
        <w:rPr>
          <w:rFonts w:ascii="HG丸ｺﾞｼｯｸM-PRO" w:eastAsia="HG丸ｺﾞｼｯｸM-PRO" w:hAnsi="HG丸ｺﾞｼｯｸM-PRO"/>
          <w:sz w:val="22"/>
          <w:szCs w:val="20"/>
        </w:rPr>
      </w:pPr>
    </w:p>
    <w:p w14:paraId="2CF2497F" w14:textId="77777777" w:rsidR="009A366F" w:rsidRDefault="009A366F" w:rsidP="009A366F">
      <w:pPr>
        <w:ind w:left="440" w:hangingChars="200" w:hanging="440"/>
        <w:jc w:val="left"/>
        <w:rPr>
          <w:rFonts w:ascii="HG丸ｺﾞｼｯｸM-PRO" w:eastAsia="HG丸ｺﾞｼｯｸM-PRO" w:hAnsi="HG丸ｺﾞｼｯｸM-PRO"/>
          <w:sz w:val="22"/>
          <w:szCs w:val="20"/>
        </w:rPr>
      </w:pPr>
    </w:p>
    <w:p w14:paraId="65FA49AD" w14:textId="77777777" w:rsidR="009A366F" w:rsidRDefault="009A366F" w:rsidP="009A366F">
      <w:pPr>
        <w:ind w:left="440" w:hangingChars="200" w:hanging="440"/>
        <w:jc w:val="left"/>
        <w:rPr>
          <w:rFonts w:ascii="HG丸ｺﾞｼｯｸM-PRO" w:eastAsia="HG丸ｺﾞｼｯｸM-PRO" w:hAnsi="HG丸ｺﾞｼｯｸM-PRO"/>
          <w:sz w:val="22"/>
          <w:szCs w:val="20"/>
        </w:rPr>
      </w:pPr>
    </w:p>
    <w:p w14:paraId="4DE9690F" w14:textId="77777777" w:rsidR="009A366F" w:rsidRDefault="009A366F" w:rsidP="009A366F">
      <w:pPr>
        <w:ind w:left="440" w:hangingChars="200" w:hanging="440"/>
        <w:jc w:val="left"/>
        <w:rPr>
          <w:rFonts w:ascii="HG丸ｺﾞｼｯｸM-PRO" w:eastAsia="HG丸ｺﾞｼｯｸM-PRO" w:hAnsi="HG丸ｺﾞｼｯｸM-PRO"/>
          <w:sz w:val="22"/>
          <w:szCs w:val="20"/>
        </w:rPr>
      </w:pPr>
    </w:p>
    <w:p w14:paraId="03040F35" w14:textId="77777777" w:rsidR="009A366F" w:rsidRDefault="006678FA" w:rsidP="003E0C25">
      <w:pPr>
        <w:jc w:val="center"/>
        <w:rPr>
          <w:rFonts w:ascii="HG丸ｺﾞｼｯｸM-PRO" w:eastAsia="HG丸ｺﾞｼｯｸM-PRO" w:hAnsi="HG丸ｺﾞｼｯｸM-PRO"/>
          <w:sz w:val="28"/>
          <w:szCs w:val="20"/>
        </w:rPr>
      </w:pPr>
      <w:r>
        <w:rPr>
          <w:rFonts w:ascii="HG丸ｺﾞｼｯｸM-PRO" w:eastAsia="HG丸ｺﾞｼｯｸM-PRO" w:hAnsi="HG丸ｺﾞｼｯｸM-PRO" w:hint="eastAsia"/>
          <w:sz w:val="22"/>
          <w:szCs w:val="20"/>
        </w:rPr>
        <w:t>学校で取り組む</w:t>
      </w:r>
      <w:r w:rsidR="009A366F">
        <w:rPr>
          <w:rFonts w:ascii="HG丸ｺﾞｼｯｸM-PRO" w:eastAsia="HG丸ｺﾞｼｯｸM-PRO" w:hAnsi="HG丸ｺﾞｼｯｸM-PRO" w:hint="eastAsia"/>
          <w:sz w:val="22"/>
          <w:szCs w:val="20"/>
        </w:rPr>
        <w:t>具体的</w:t>
      </w:r>
      <w:r>
        <w:rPr>
          <w:rFonts w:ascii="HG丸ｺﾞｼｯｸM-PRO" w:eastAsia="HG丸ｺﾞｼｯｸM-PRO" w:hAnsi="HG丸ｺﾞｼｯｸM-PRO" w:hint="eastAsia"/>
          <w:sz w:val="22"/>
          <w:szCs w:val="20"/>
        </w:rPr>
        <w:t>な改善策</w:t>
      </w:r>
    </w:p>
    <w:p w14:paraId="4DC80586" w14:textId="77777777" w:rsidR="009A366F" w:rsidRDefault="0045731A" w:rsidP="009A366F">
      <w:pPr>
        <w:ind w:left="560" w:hangingChars="200" w:hanging="560"/>
        <w:jc w:val="center"/>
        <w:rPr>
          <w:rFonts w:ascii="HG丸ｺﾞｼｯｸM-PRO" w:eastAsia="HG丸ｺﾞｼｯｸM-PRO" w:hAnsi="HG丸ｺﾞｼｯｸM-PRO"/>
          <w:sz w:val="28"/>
          <w:szCs w:val="20"/>
        </w:rPr>
      </w:pPr>
      <w:r>
        <w:rPr>
          <w:rFonts w:ascii="HG丸ｺﾞｼｯｸM-PRO" w:eastAsia="HG丸ｺﾞｼｯｸM-PRO" w:hAnsi="HG丸ｺﾞｼｯｸM-PRO" w:hint="eastAsia"/>
          <w:noProof/>
          <w:sz w:val="28"/>
          <w:szCs w:val="20"/>
        </w:rPr>
        <mc:AlternateContent>
          <mc:Choice Requires="wps">
            <w:drawing>
              <wp:anchor distT="0" distB="0" distL="114300" distR="114300" simplePos="0" relativeHeight="251768832" behindDoc="0" locked="0" layoutInCell="1" allowOverlap="1" wp14:anchorId="52A62A7A" wp14:editId="4BB85DDD">
                <wp:simplePos x="0" y="0"/>
                <wp:positionH relativeFrom="margin">
                  <wp:posOffset>-15875</wp:posOffset>
                </wp:positionH>
                <wp:positionV relativeFrom="paragraph">
                  <wp:posOffset>52705</wp:posOffset>
                </wp:positionV>
                <wp:extent cx="6457950" cy="1259840"/>
                <wp:effectExtent l="0" t="0" r="19050" b="16510"/>
                <wp:wrapNone/>
                <wp:docPr id="4" name="正方形/長方形 4"/>
                <wp:cNvGraphicFramePr/>
                <a:graphic xmlns:a="http://schemas.openxmlformats.org/drawingml/2006/main">
                  <a:graphicData uri="http://schemas.microsoft.com/office/word/2010/wordprocessingShape">
                    <wps:wsp>
                      <wps:cNvSpPr/>
                      <wps:spPr>
                        <a:xfrm>
                          <a:off x="0" y="0"/>
                          <a:ext cx="6457950" cy="12598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ACFC10" w14:textId="7411DBAB" w:rsidR="003E0C25" w:rsidRPr="003B6881" w:rsidRDefault="00505B15" w:rsidP="005A4176">
                            <w:pPr>
                              <w:ind w:firstLineChars="100" w:firstLine="210"/>
                              <w:jc w:val="left"/>
                            </w:pPr>
                            <w:r>
                              <w:rPr>
                                <w:rFonts w:hint="eastAsia"/>
                              </w:rPr>
                              <w:t>図や</w:t>
                            </w:r>
                            <w:r>
                              <w:t>表を</w:t>
                            </w:r>
                            <w:r>
                              <w:rPr>
                                <w:rFonts w:hint="eastAsia"/>
                              </w:rPr>
                              <w:t>使って</w:t>
                            </w:r>
                            <w:r>
                              <w:t>、それらを分析</w:t>
                            </w:r>
                            <w:r>
                              <w:rPr>
                                <w:rFonts w:hint="eastAsia"/>
                              </w:rPr>
                              <w:t>し、</w:t>
                            </w:r>
                            <w:r>
                              <w:t>読み取った内容を文章にまとめたり、それに対する自分の意見をまとめ発表し合</w:t>
                            </w:r>
                            <w:r w:rsidR="005A4176" w:rsidRPr="00963FEF">
                              <w:rPr>
                                <w:rFonts w:hint="eastAsia"/>
                              </w:rPr>
                              <w:t>ったりする</w:t>
                            </w:r>
                            <w:r>
                              <w:t>場面を学習活動の中に組み込んでいく。また、</w:t>
                            </w:r>
                            <w:r>
                              <w:rPr>
                                <w:rFonts w:hint="eastAsia"/>
                              </w:rPr>
                              <w:t>様々な</w:t>
                            </w:r>
                            <w:r>
                              <w:t>文章を読み比べする中で、文書</w:t>
                            </w:r>
                            <w:r>
                              <w:rPr>
                                <w:rFonts w:hint="eastAsia"/>
                              </w:rPr>
                              <w:t>の</w:t>
                            </w:r>
                            <w:r>
                              <w:t>差異を読み分け、それぞれの文章の特徴に</w:t>
                            </w:r>
                            <w:r>
                              <w:rPr>
                                <w:rFonts w:hint="eastAsia"/>
                              </w:rPr>
                              <w:t>ついて</w:t>
                            </w:r>
                            <w:r>
                              <w:t>意見をまとめ、自己の表現</w:t>
                            </w:r>
                            <w:r>
                              <w:rPr>
                                <w:rFonts w:hint="eastAsia"/>
                              </w:rPr>
                              <w:t>に</w:t>
                            </w:r>
                            <w:r>
                              <w:t>取り入れる</w:t>
                            </w:r>
                            <w:r>
                              <w:rPr>
                                <w:rFonts w:hint="eastAsia"/>
                              </w:rPr>
                              <w:t>場面も</w:t>
                            </w:r>
                            <w:r>
                              <w:t>組み込んでいく。その時に、</w:t>
                            </w:r>
                            <w:r>
                              <w:rPr>
                                <w:rFonts w:hint="eastAsia"/>
                              </w:rPr>
                              <w:t>今回</w:t>
                            </w:r>
                            <w:r>
                              <w:t>示された</w:t>
                            </w:r>
                            <w:r w:rsidR="00A671FD">
                              <w:rPr>
                                <w:rFonts w:hint="eastAsia"/>
                              </w:rPr>
                              <w:t>とおり</w:t>
                            </w:r>
                            <w:r>
                              <w:t>、</w:t>
                            </w:r>
                            <w:r w:rsidR="00A671FD">
                              <w:rPr>
                                <w:rFonts w:hint="eastAsia"/>
                              </w:rPr>
                              <w:t>書くこ</w:t>
                            </w:r>
                            <w:r>
                              <w:t>とに対しては高い正答率を示している</w:t>
                            </w:r>
                            <w:r w:rsidR="005A4176" w:rsidRPr="00963FEF">
                              <w:rPr>
                                <w:rFonts w:hint="eastAsia"/>
                              </w:rPr>
                              <w:t>ため</w:t>
                            </w:r>
                            <w:r w:rsidRPr="00963FEF">
                              <w:t>、得意を</w:t>
                            </w:r>
                            <w:r>
                              <w:t>生かしながら課題を</w:t>
                            </w:r>
                            <w:r>
                              <w:rPr>
                                <w:rFonts w:hint="eastAsia"/>
                              </w:rPr>
                              <w:t>クリア</w:t>
                            </w:r>
                            <w:r>
                              <w:t>させていきたい。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62A7A" id="正方形/長方形 4" o:spid="_x0000_s1030" style="position:absolute;left:0;text-align:left;margin-left:-1.25pt;margin-top:4.15pt;width:508.5pt;height:99.2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ToWAIAAP0EAAAOAAAAZHJzL2Uyb0RvYy54bWysVN9v2jAQfp+0/8Hy+xqCKCuooUJUnSah&#10;thqd+mwcG6I5Ps8+SNhfv7MJoet4mvbinH333Y/v7nJ719aG7ZUPFdiC51cDzpSVUFZ2U/DvLw+f&#10;bjgLKGwpDFhV8IMK/G728cNt46ZqCFswpfKMnNgwbVzBt4hummVBblUtwhU4ZUmpwdcC6eo3WelF&#10;Q95rkw0Hg3HWgC+dB6lCoNf7o5LPkn+tlcQnrYNCZgpOuWE6fTrX8cxmt2K68cJtK9mlIf4hi1pU&#10;loL2ru4FCrbz1V+u6kp6CKDxSkKdgdaVVKkGqiYfvKtmtRVOpVqInOB6msL/cysf9yv37ImGxoVp&#10;IDFW0Wpfxy/lx9pE1qEnS7XIJD2OR9efJ9fEqSRdPrye3IwSndkZ7nzALwpqFoWCe+pGIknslwEp&#10;JJmeTOhyTiBJeDAq5mDsN6VZVVLIYUKn2VAL49leUFeFlMriOHaS/CXrCNOVMT0wvwQ0mHegzjbC&#10;VJqZHji4BPwzYo9IUcFiD64rC/6Sg/JHH/lof6r+WHMsH9t1S0UXfBRzjC9rKA/Pnnk4znBw8qEi&#10;Wpci4LPwNLTUClpEfKJDG2gKDp3E2Rb8r0vv0Z5mibScNbQEBQ8/d8IrzsxXS1M2yUfUVIbpQv0e&#10;0sW/1azfauyuXgB1JKeVdzKJ0R7NSdQe6lfa13mMSiphJcUuOJ7EBR5Xk/Zdqvk8GdGeOIFLu3Iy&#10;uo4sx6F5aV+Fd91kIQ3lI5zWRUzfDdjRNiItzHcIukrTd2a14592LA1R9z+IS/z2nqzOf63ZbwAA&#10;AP//AwBQSwMEFAAGAAgAAAAhAD35Ix3gAAAACQEAAA8AAABkcnMvZG93bnJldi54bWxMj8FOwzAQ&#10;RO9I/IO1SNxau4GWNmRTQSUOiEPV0EOPTrwkEbEd2W6S8vW4JzjOzmjmbbaddMcGcr61BmExF8DI&#10;VFa1pkY4fr7N1sB8kEbJzhpCuJCHbX57k8lU2dEcaChCzWKJ8alEaELoU8591ZCWfm57MtH7sk7L&#10;EKWruXJyjOW644kQK65la+JCI3vaNVR9F2eN8HE5lrv9WNQHvumW7+5nfwqvA+L93fTyDCzQFP7C&#10;cMWP6JBHptKejfKsQ5gly5hEWD8Au9pi8RgPJUIiVk/A84z//yD/BQAA//8DAFBLAQItABQABgAI&#10;AAAAIQC2gziS/gAAAOEBAAATAAAAAAAAAAAAAAAAAAAAAABbQ29udGVudF9UeXBlc10ueG1sUEsB&#10;Ai0AFAAGAAgAAAAhADj9If/WAAAAlAEAAAsAAAAAAAAAAAAAAAAALwEAAF9yZWxzLy5yZWxzUEsB&#10;Ai0AFAAGAAgAAAAhAGoVVOhYAgAA/QQAAA4AAAAAAAAAAAAAAAAALgIAAGRycy9lMm9Eb2MueG1s&#10;UEsBAi0AFAAGAAgAAAAhAD35Ix3gAAAACQEAAA8AAAAAAAAAAAAAAAAAsgQAAGRycy9kb3ducmV2&#10;LnhtbFBLBQYAAAAABAAEAPMAAAC/BQAAAAA=&#10;" fillcolor="white [3201]" strokecolor="#f79646 [3209]" strokeweight="2pt">
                <v:textbox>
                  <w:txbxContent>
                    <w:p w14:paraId="27ACFC10" w14:textId="7411DBAB" w:rsidR="003E0C25" w:rsidRPr="003B6881" w:rsidRDefault="00505B15" w:rsidP="005A4176">
                      <w:pPr>
                        <w:ind w:firstLineChars="100" w:firstLine="210"/>
                        <w:jc w:val="left"/>
                      </w:pPr>
                      <w:r>
                        <w:rPr>
                          <w:rFonts w:hint="eastAsia"/>
                        </w:rPr>
                        <w:t>図や</w:t>
                      </w:r>
                      <w:r>
                        <w:t>表を</w:t>
                      </w:r>
                      <w:r>
                        <w:rPr>
                          <w:rFonts w:hint="eastAsia"/>
                        </w:rPr>
                        <w:t>使って</w:t>
                      </w:r>
                      <w:r>
                        <w:t>、それらを分析</w:t>
                      </w:r>
                      <w:r>
                        <w:rPr>
                          <w:rFonts w:hint="eastAsia"/>
                        </w:rPr>
                        <w:t>し、</w:t>
                      </w:r>
                      <w:r>
                        <w:t>読み取った内容を文章にまとめたり、それに対する自分の意見をまとめ発表し合</w:t>
                      </w:r>
                      <w:r w:rsidR="005A4176" w:rsidRPr="00963FEF">
                        <w:rPr>
                          <w:rFonts w:hint="eastAsia"/>
                        </w:rPr>
                        <w:t>ったりする</w:t>
                      </w:r>
                      <w:r>
                        <w:t>場面を学習活動の中に組み込んでいく。また、</w:t>
                      </w:r>
                      <w:r>
                        <w:rPr>
                          <w:rFonts w:hint="eastAsia"/>
                        </w:rPr>
                        <w:t>様々な</w:t>
                      </w:r>
                      <w:r>
                        <w:t>文章を読み比べする中で、文書</w:t>
                      </w:r>
                      <w:r>
                        <w:rPr>
                          <w:rFonts w:hint="eastAsia"/>
                        </w:rPr>
                        <w:t>の</w:t>
                      </w:r>
                      <w:r>
                        <w:t>差異を読み分け、それぞれの文章の特徴に</w:t>
                      </w:r>
                      <w:r>
                        <w:rPr>
                          <w:rFonts w:hint="eastAsia"/>
                        </w:rPr>
                        <w:t>ついて</w:t>
                      </w:r>
                      <w:r>
                        <w:t>意見をまとめ、自己の表現</w:t>
                      </w:r>
                      <w:r>
                        <w:rPr>
                          <w:rFonts w:hint="eastAsia"/>
                        </w:rPr>
                        <w:t>に</w:t>
                      </w:r>
                      <w:r>
                        <w:t>取り入れる</w:t>
                      </w:r>
                      <w:r>
                        <w:rPr>
                          <w:rFonts w:hint="eastAsia"/>
                        </w:rPr>
                        <w:t>場面も</w:t>
                      </w:r>
                      <w:r>
                        <w:t>組み込んでいく。その時に、</w:t>
                      </w:r>
                      <w:r>
                        <w:rPr>
                          <w:rFonts w:hint="eastAsia"/>
                        </w:rPr>
                        <w:t>今回</w:t>
                      </w:r>
                      <w:r>
                        <w:t>示された</w:t>
                      </w:r>
                      <w:r w:rsidR="00A671FD">
                        <w:rPr>
                          <w:rFonts w:hint="eastAsia"/>
                        </w:rPr>
                        <w:t>とおり</w:t>
                      </w:r>
                      <w:r>
                        <w:t>、</w:t>
                      </w:r>
                      <w:r w:rsidR="00A671FD">
                        <w:rPr>
                          <w:rFonts w:hint="eastAsia"/>
                        </w:rPr>
                        <w:t>書くこ</w:t>
                      </w:r>
                      <w:r>
                        <w:t>とに対しては高い正答率を示している</w:t>
                      </w:r>
                      <w:r w:rsidR="005A4176" w:rsidRPr="00963FEF">
                        <w:rPr>
                          <w:rFonts w:hint="eastAsia"/>
                        </w:rPr>
                        <w:t>ため</w:t>
                      </w:r>
                      <w:r w:rsidRPr="00963FEF">
                        <w:t>、得意を</w:t>
                      </w:r>
                      <w:r>
                        <w:t>生かしながら課題を</w:t>
                      </w:r>
                      <w:r>
                        <w:rPr>
                          <w:rFonts w:hint="eastAsia"/>
                        </w:rPr>
                        <w:t>クリア</w:t>
                      </w:r>
                      <w:r>
                        <w:t>させていきたい。</w:t>
                      </w:r>
                    </w:p>
                  </w:txbxContent>
                </v:textbox>
                <w10:wrap anchorx="margin"/>
              </v:rect>
            </w:pict>
          </mc:Fallback>
        </mc:AlternateContent>
      </w:r>
    </w:p>
    <w:p w14:paraId="0D88B20A" w14:textId="77777777" w:rsidR="009A366F" w:rsidRDefault="009A366F" w:rsidP="00371D60">
      <w:pPr>
        <w:ind w:left="560" w:hangingChars="200" w:hanging="560"/>
        <w:jc w:val="center"/>
        <w:rPr>
          <w:rFonts w:ascii="HG丸ｺﾞｼｯｸM-PRO" w:eastAsia="HG丸ｺﾞｼｯｸM-PRO" w:hAnsi="HG丸ｺﾞｼｯｸM-PRO"/>
          <w:sz w:val="28"/>
          <w:szCs w:val="20"/>
        </w:rPr>
      </w:pPr>
    </w:p>
    <w:p w14:paraId="5022D145" w14:textId="77777777" w:rsidR="009A366F" w:rsidRDefault="009A366F" w:rsidP="00371D60">
      <w:pPr>
        <w:ind w:left="560" w:hangingChars="200" w:hanging="560"/>
        <w:jc w:val="center"/>
        <w:rPr>
          <w:rFonts w:ascii="HG丸ｺﾞｼｯｸM-PRO" w:eastAsia="HG丸ｺﾞｼｯｸM-PRO" w:hAnsi="HG丸ｺﾞｼｯｸM-PRO"/>
          <w:sz w:val="28"/>
          <w:szCs w:val="20"/>
        </w:rPr>
      </w:pPr>
    </w:p>
    <w:p w14:paraId="62C32147" w14:textId="77777777" w:rsidR="0045731A" w:rsidRDefault="00870875" w:rsidP="003E0C25">
      <w:pPr>
        <w:jc w:val="left"/>
        <w:rPr>
          <w:rFonts w:ascii="HG丸ｺﾞｼｯｸM-PRO" w:eastAsia="HG丸ｺﾞｼｯｸM-PRO" w:hAnsi="HG丸ｺﾞｼｯｸM-PRO"/>
          <w:sz w:val="22"/>
          <w:szCs w:val="20"/>
        </w:rPr>
      </w:pPr>
      <w:r>
        <w:rPr>
          <w:rFonts w:ascii="HG丸ｺﾞｼｯｸM-PRO" w:eastAsia="HG丸ｺﾞｼｯｸM-PRO" w:hAnsi="HG丸ｺﾞｼｯｸM-PRO" w:hint="eastAsia"/>
          <w:sz w:val="24"/>
          <w:szCs w:val="20"/>
        </w:rPr>
        <w:t>【数学</w:t>
      </w:r>
      <w:r w:rsidR="0045731A" w:rsidRPr="00BD42D0">
        <w:rPr>
          <w:rFonts w:ascii="HG丸ｺﾞｼｯｸM-PRO" w:eastAsia="HG丸ｺﾞｼｯｸM-PRO" w:hAnsi="HG丸ｺﾞｼｯｸM-PRO" w:hint="eastAsia"/>
          <w:sz w:val="24"/>
          <w:szCs w:val="20"/>
        </w:rPr>
        <w:t>】</w:t>
      </w:r>
      <w:r w:rsidR="003E0C25">
        <w:rPr>
          <w:rFonts w:ascii="HG丸ｺﾞｼｯｸM-PRO" w:eastAsia="HG丸ｺﾞｼｯｸM-PRO" w:hAnsi="HG丸ｺﾞｼｯｸM-PRO" w:hint="eastAsia"/>
          <w:sz w:val="24"/>
          <w:szCs w:val="20"/>
        </w:rPr>
        <w:t xml:space="preserve">　</w:t>
      </w:r>
      <w:r w:rsidR="003E0C25">
        <w:rPr>
          <w:rFonts w:ascii="HG丸ｺﾞｼｯｸM-PRO" w:eastAsia="HG丸ｺﾞｼｯｸM-PRO" w:hAnsi="HG丸ｺﾞｼｯｸM-PRO"/>
          <w:sz w:val="24"/>
          <w:szCs w:val="20"/>
        </w:rPr>
        <w:t xml:space="preserve">　　　　</w:t>
      </w:r>
      <w:r w:rsidR="0045731A">
        <w:rPr>
          <w:rFonts w:ascii="HG丸ｺﾞｼｯｸM-PRO" w:eastAsia="HG丸ｺﾞｼｯｸM-PRO" w:hAnsi="HG丸ｺﾞｼｯｸM-PRO" w:hint="eastAsia"/>
          <w:sz w:val="22"/>
          <w:szCs w:val="20"/>
        </w:rPr>
        <w:t>状況の分析　　　　　　　　　　　　　　　　　　　課題</w:t>
      </w:r>
    </w:p>
    <w:p w14:paraId="72E07921" w14:textId="77777777" w:rsidR="0045731A" w:rsidRDefault="003E0C25" w:rsidP="0045731A">
      <w:pPr>
        <w:ind w:left="440" w:hangingChars="200" w:hanging="440"/>
        <w:jc w:val="left"/>
        <w:rPr>
          <w:rFonts w:ascii="HG丸ｺﾞｼｯｸM-PRO" w:eastAsia="HG丸ｺﾞｼｯｸM-PRO" w:hAnsi="HG丸ｺﾞｼｯｸM-PRO"/>
          <w:sz w:val="22"/>
          <w:szCs w:val="20"/>
        </w:rPr>
      </w:pPr>
      <w:r>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808768" behindDoc="0" locked="0" layoutInCell="1" allowOverlap="1" wp14:anchorId="7AF5D56D" wp14:editId="21446441">
                <wp:simplePos x="0" y="0"/>
                <wp:positionH relativeFrom="margin">
                  <wp:align>right</wp:align>
                </wp:positionH>
                <wp:positionV relativeFrom="paragraph">
                  <wp:posOffset>60960</wp:posOffset>
                </wp:positionV>
                <wp:extent cx="3167380" cy="1495425"/>
                <wp:effectExtent l="0" t="0" r="13970" b="28575"/>
                <wp:wrapNone/>
                <wp:docPr id="8" name="角丸四角形 8"/>
                <wp:cNvGraphicFramePr/>
                <a:graphic xmlns:a="http://schemas.openxmlformats.org/drawingml/2006/main">
                  <a:graphicData uri="http://schemas.microsoft.com/office/word/2010/wordprocessingShape">
                    <wps:wsp>
                      <wps:cNvSpPr/>
                      <wps:spPr>
                        <a:xfrm>
                          <a:off x="0" y="0"/>
                          <a:ext cx="3167380" cy="1495425"/>
                        </a:xfrm>
                        <a:prstGeom prst="roundRect">
                          <a:avLst>
                            <a:gd name="adj" fmla="val 0"/>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71325A52" w14:textId="6BD936C4" w:rsidR="005A4176" w:rsidRPr="00EA76B2" w:rsidRDefault="001E6B84" w:rsidP="005A4176">
                            <w:pPr>
                              <w:ind w:firstLineChars="100" w:firstLine="210"/>
                              <w:jc w:val="left"/>
                            </w:pPr>
                            <w:r w:rsidRPr="000B69E5">
                              <w:rPr>
                                <w:rFonts w:hint="eastAsia"/>
                              </w:rPr>
                              <w:t>理由を説明する問題の回答率が</w:t>
                            </w:r>
                            <w:r w:rsidR="0041638A">
                              <w:rPr>
                                <w:rFonts w:hint="eastAsia"/>
                              </w:rPr>
                              <w:t>特に</w:t>
                            </w:r>
                            <w:r w:rsidRPr="000B69E5">
                              <w:rPr>
                                <w:rFonts w:hint="eastAsia"/>
                              </w:rPr>
                              <w:t>低かった。</w:t>
                            </w:r>
                            <w:r w:rsidR="0041638A">
                              <w:rPr>
                                <w:rFonts w:hint="eastAsia"/>
                              </w:rPr>
                              <w:t>図形の</w:t>
                            </w:r>
                            <w:r>
                              <w:rPr>
                                <w:rFonts w:hint="eastAsia"/>
                              </w:rPr>
                              <w:t>合同の証明のように</w:t>
                            </w:r>
                            <w:r w:rsidR="005A4176" w:rsidRPr="005A4176">
                              <w:rPr>
                                <w:rFonts w:hint="eastAsia"/>
                                <w:color w:val="FF0000"/>
                              </w:rPr>
                              <w:t>、</w:t>
                            </w:r>
                            <w:r>
                              <w:rPr>
                                <w:rFonts w:hint="eastAsia"/>
                              </w:rPr>
                              <w:t>形が決まっているものより</w:t>
                            </w:r>
                            <w:r w:rsidR="0041638A">
                              <w:rPr>
                                <w:rFonts w:hint="eastAsia"/>
                              </w:rPr>
                              <w:t>、物事</w:t>
                            </w:r>
                            <w:r w:rsidRPr="001E6B84">
                              <w:rPr>
                                <w:rFonts w:hint="eastAsia"/>
                              </w:rPr>
                              <w:t>を数学的に解釈し、問題解決の方法を数学的に説明すること</w:t>
                            </w:r>
                            <w:r w:rsidR="0041638A">
                              <w:rPr>
                                <w:rFonts w:hint="eastAsia"/>
                              </w:rPr>
                              <w:t>に課題が</w:t>
                            </w:r>
                            <w:r w:rsidR="005A4176" w:rsidRPr="00963FEF">
                              <w:rPr>
                                <w:rFonts w:hint="eastAsia"/>
                              </w:rPr>
                              <w:t>ある</w:t>
                            </w:r>
                            <w:r w:rsidR="005A4176">
                              <w:t>。</w:t>
                            </w:r>
                          </w:p>
                          <w:p w14:paraId="129D0637" w14:textId="33BFEAE9" w:rsidR="0045731A" w:rsidRPr="005A4176" w:rsidRDefault="0045731A" w:rsidP="005A4176">
                            <w:pPr>
                              <w:ind w:firstLineChars="100" w:firstLine="210"/>
                              <w:jc w:val="left"/>
                            </w:pP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5D56D" id="角丸四角形 8" o:spid="_x0000_s1031" style="position:absolute;left:0;text-align:left;margin-left:198.2pt;margin-top:4.8pt;width:249.4pt;height:117.75pt;z-index:251808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f4fgIAAGYFAAAOAAAAZHJzL2Uyb0RvYy54bWysVFtv2yAUfp+0/4B4Xx2n10V1qqhVp0lV&#10;G7Wd+kwwNGzAYUBiZ79+B+zY2VbtYdoLPvic7+PcL69ao8lW+KDAVrQ8mlAiLIda2deKfnm+/XBB&#10;SYjM1kyDFRXdiUCv5u/fXTZuJqawBl0LT5DEhlnjKrqO0c2KIvC1MCwcgRMWlRK8YRGv/rWoPWuQ&#10;3ehiOpmcFQ342nngIgT8e9Mp6TzzSyl4fJAyiEh0RdG3mE+fz1U6i/klm7165taK926wf/DCMGXx&#10;0YHqhkVGNl79QWUU9xBAxiMOpgApFRc5BoymnPwWzdOaOZFjweQEN6Qp/D9afr99ckuPaWhcmAUU&#10;UxSt9CZ90T/S5mTthmSJNhKOP4/Ls/PjC8wpR1158vH0ZHqa0lmMcOdD/CTAkCRU1MPG1o9Ykpwp&#10;tr0LMaesJpYZ7A1Wf6VEGo0F2DJNcnGQrTdEac+XUNqmM4BW9a3SOl9S04hr7QnCkY5zYWPZ+3Rg&#10;iUwJXYwRZynutOiYH4UkqsYYp9nT3Iwjb/1tz6ktWiaIRA8GUPkWSA+O9LYJJnKDDsDJW8DxtcE6&#10;vwg2DkCjLPi/g2Vnv4+6izWFHdtVi8FWNBcv/VlBvVt64qEbluD4rcL63bEQl8xjcbDmOPHxAQ+p&#10;oako9BIla/A/3vqf7LFpUUtJg9NW0fB9w7ygRH+22M7nOMtpPPPl+Cxf/KFmdaixG3MNWOESd4vj&#10;WUSwj3ovSg/mBRfDIr2KKmY5vl3RuBevY7cDcLFwsVhkIxxIx+KdfXI8Uacsp4Z7bl+Yd30LR+z+&#10;e9jPZd+bXdOPtglpYbGJIFVMyjGr/QWHGaVftsXhPVuN63H+EwAA//8DAFBLAwQUAAYACAAAACEA&#10;Jf/WKNwAAAAGAQAADwAAAGRycy9kb3ducmV2LnhtbEyPQUvDQBSE74L/YXmCF7Gblra0MS+lSL1r&#10;K4i3bfY1CWbfJtlNGv+9z5Mehxlmvsl2k2vUSH2oPSPMZwko4sLbmkuE99PL4wZUiIataTwTwjcF&#10;2OW3N5lJrb/yG43HWCop4ZAahCrGNtU6FBU5E2a+JRbv4ntnosi+1LY3Vyl3jV4kyVo7U7MsVKal&#10;54qKr+PgEEbbda+H7nOv3WHs6/ZjuJSrB8T7u2n/BCrSFP/C8Isv6JAL09kPbINqEORIRNiuQYm5&#10;3G7kxxlhsVzNQeeZ/o+f/wAAAP//AwBQSwECLQAUAAYACAAAACEAtoM4kv4AAADhAQAAEwAAAAAA&#10;AAAAAAAAAAAAAAAAW0NvbnRlbnRfVHlwZXNdLnhtbFBLAQItABQABgAIAAAAIQA4/SH/1gAAAJQB&#10;AAALAAAAAAAAAAAAAAAAAC8BAABfcmVscy8ucmVsc1BLAQItABQABgAIAAAAIQCsalf4fgIAAGYF&#10;AAAOAAAAAAAAAAAAAAAAAC4CAABkcnMvZTJvRG9jLnhtbFBLAQItABQABgAIAAAAIQAl/9Yo3AAA&#10;AAYBAAAPAAAAAAAAAAAAAAAAANgEAABkcnMvZG93bnJldi54bWxQSwUGAAAAAAQABADzAAAA4QUA&#10;AAAA&#10;" fillcolor="white [3201]" strokecolor="#4f81bd [3204]" strokeweight="2pt">
                <v:textbox inset="2mm,1mm,2mm,1mm">
                  <w:txbxContent>
                    <w:p w14:paraId="71325A52" w14:textId="6BD936C4" w:rsidR="005A4176" w:rsidRPr="00EA76B2" w:rsidRDefault="001E6B84" w:rsidP="005A4176">
                      <w:pPr>
                        <w:ind w:firstLineChars="100" w:firstLine="210"/>
                        <w:jc w:val="left"/>
                      </w:pPr>
                      <w:r w:rsidRPr="000B69E5">
                        <w:rPr>
                          <w:rFonts w:hint="eastAsia"/>
                        </w:rPr>
                        <w:t>理由を説明する問題の回答率が</w:t>
                      </w:r>
                      <w:r w:rsidR="0041638A">
                        <w:rPr>
                          <w:rFonts w:hint="eastAsia"/>
                        </w:rPr>
                        <w:t>特に</w:t>
                      </w:r>
                      <w:r w:rsidRPr="000B69E5">
                        <w:rPr>
                          <w:rFonts w:hint="eastAsia"/>
                        </w:rPr>
                        <w:t>低かった。</w:t>
                      </w:r>
                      <w:r w:rsidR="0041638A">
                        <w:rPr>
                          <w:rFonts w:hint="eastAsia"/>
                        </w:rPr>
                        <w:t>図形の</w:t>
                      </w:r>
                      <w:r>
                        <w:rPr>
                          <w:rFonts w:hint="eastAsia"/>
                        </w:rPr>
                        <w:t>合同の証明のように</w:t>
                      </w:r>
                      <w:r w:rsidR="005A4176" w:rsidRPr="005A4176">
                        <w:rPr>
                          <w:rFonts w:hint="eastAsia"/>
                          <w:color w:val="FF0000"/>
                        </w:rPr>
                        <w:t>、</w:t>
                      </w:r>
                      <w:r>
                        <w:rPr>
                          <w:rFonts w:hint="eastAsia"/>
                        </w:rPr>
                        <w:t>形が決まっているものより</w:t>
                      </w:r>
                      <w:r w:rsidR="0041638A">
                        <w:rPr>
                          <w:rFonts w:hint="eastAsia"/>
                        </w:rPr>
                        <w:t>、物事</w:t>
                      </w:r>
                      <w:r w:rsidRPr="001E6B84">
                        <w:rPr>
                          <w:rFonts w:hint="eastAsia"/>
                        </w:rPr>
                        <w:t>を数学的に解釈し、問題解決の方法を数学的に説明すること</w:t>
                      </w:r>
                      <w:r w:rsidR="0041638A">
                        <w:rPr>
                          <w:rFonts w:hint="eastAsia"/>
                        </w:rPr>
                        <w:t>に課題が</w:t>
                      </w:r>
                      <w:r w:rsidR="005A4176" w:rsidRPr="00963FEF">
                        <w:rPr>
                          <w:rFonts w:hint="eastAsia"/>
                        </w:rPr>
                        <w:t>ある</w:t>
                      </w:r>
                      <w:r w:rsidR="005A4176">
                        <w:t>。</w:t>
                      </w:r>
                    </w:p>
                    <w:p w14:paraId="129D0637" w14:textId="33BFEAE9" w:rsidR="0045731A" w:rsidRPr="005A4176" w:rsidRDefault="0045731A" w:rsidP="005A4176">
                      <w:pPr>
                        <w:ind w:firstLineChars="100" w:firstLine="210"/>
                        <w:jc w:val="left"/>
                      </w:pPr>
                    </w:p>
                  </w:txbxContent>
                </v:textbox>
                <w10:wrap anchorx="margin"/>
              </v:roundrect>
            </w:pict>
          </mc:Fallback>
        </mc:AlternateContent>
      </w:r>
      <w:r>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806720" behindDoc="0" locked="0" layoutInCell="1" allowOverlap="1" wp14:anchorId="43C7E772" wp14:editId="6706C80B">
                <wp:simplePos x="0" y="0"/>
                <wp:positionH relativeFrom="margin">
                  <wp:align>left</wp:align>
                </wp:positionH>
                <wp:positionV relativeFrom="paragraph">
                  <wp:posOffset>60960</wp:posOffset>
                </wp:positionV>
                <wp:extent cx="3204000" cy="1476000"/>
                <wp:effectExtent l="0" t="0" r="15875" b="10160"/>
                <wp:wrapNone/>
                <wp:docPr id="9" name="角丸四角形 9"/>
                <wp:cNvGraphicFramePr/>
                <a:graphic xmlns:a="http://schemas.openxmlformats.org/drawingml/2006/main">
                  <a:graphicData uri="http://schemas.microsoft.com/office/word/2010/wordprocessingShape">
                    <wps:wsp>
                      <wps:cNvSpPr/>
                      <wps:spPr>
                        <a:xfrm>
                          <a:off x="0" y="0"/>
                          <a:ext cx="3204000" cy="1476000"/>
                        </a:xfrm>
                        <a:prstGeom prst="roundRect">
                          <a:avLst>
                            <a:gd name="adj" fmla="val 0"/>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453B13F4" w14:textId="31B1DFE3" w:rsidR="001E6B84" w:rsidRDefault="005A4176" w:rsidP="005A4176">
                            <w:pPr>
                              <w:ind w:firstLineChars="100" w:firstLine="210"/>
                              <w:jc w:val="left"/>
                            </w:pPr>
                            <w:r w:rsidRPr="00963FEF">
                              <w:rPr>
                                <w:rFonts w:hint="eastAsia"/>
                              </w:rPr>
                              <w:t>全て</w:t>
                            </w:r>
                            <w:r w:rsidR="00FD5D0B" w:rsidRPr="00FD5D0B">
                              <w:rPr>
                                <w:rFonts w:hint="eastAsia"/>
                              </w:rPr>
                              <w:t>の</w:t>
                            </w:r>
                            <w:r w:rsidR="00FD5D0B">
                              <w:rPr>
                                <w:rFonts w:hint="eastAsia"/>
                              </w:rPr>
                              <w:t>区分</w:t>
                            </w:r>
                            <w:r w:rsidR="00FD5D0B" w:rsidRPr="00FD5D0B">
                              <w:rPr>
                                <w:rFonts w:hint="eastAsia"/>
                              </w:rPr>
                              <w:t>で都や全国平均と比べて、高い数値である。</w:t>
                            </w:r>
                            <w:r w:rsidR="00FD5D0B">
                              <w:rPr>
                                <w:rFonts w:hint="eastAsia"/>
                              </w:rPr>
                              <w:t>しかしながら</w:t>
                            </w:r>
                            <w:r w:rsidRPr="005A4176">
                              <w:rPr>
                                <w:rFonts w:hint="eastAsia"/>
                                <w:color w:val="FF0000"/>
                              </w:rPr>
                              <w:t>、</w:t>
                            </w:r>
                            <w:r w:rsidR="00FD5D0B">
                              <w:rPr>
                                <w:rFonts w:hint="eastAsia"/>
                              </w:rPr>
                              <w:t>思考・判断・表現については</w:t>
                            </w:r>
                            <w:r w:rsidRPr="005A4176">
                              <w:rPr>
                                <w:rFonts w:hint="eastAsia"/>
                                <w:color w:val="FF0000"/>
                              </w:rPr>
                              <w:t>、</w:t>
                            </w:r>
                            <w:r w:rsidR="00FD5D0B">
                              <w:rPr>
                                <w:rFonts w:hint="eastAsia"/>
                              </w:rPr>
                              <w:t>都や全国の平均正答率より若干高いにとどまっている。</w:t>
                            </w:r>
                          </w:p>
                          <w:p w14:paraId="142EA68C" w14:textId="7A4BDC97" w:rsidR="0045731A" w:rsidRPr="00EA76B2" w:rsidRDefault="001E6B84" w:rsidP="005A4176">
                            <w:pPr>
                              <w:ind w:firstLineChars="100" w:firstLine="210"/>
                              <w:jc w:val="left"/>
                            </w:pPr>
                            <w:r>
                              <w:rPr>
                                <w:rFonts w:hint="eastAsia"/>
                              </w:rPr>
                              <w:t>記述式の問題については</w:t>
                            </w:r>
                            <w:r w:rsidR="005A4176" w:rsidRPr="005A4176">
                              <w:rPr>
                                <w:rFonts w:hint="eastAsia"/>
                                <w:color w:val="FF0000"/>
                              </w:rPr>
                              <w:t>、</w:t>
                            </w:r>
                            <w:r>
                              <w:rPr>
                                <w:rFonts w:hint="eastAsia"/>
                              </w:rPr>
                              <w:t>都や全国と同様に低い正答率となっている。</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7E772" id="角丸四角形 9" o:spid="_x0000_s1032" style="position:absolute;left:0;text-align:left;margin-left:0;margin-top:4.8pt;width:252.3pt;height:116.2pt;z-index:251806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8mfgIAAGYFAAAOAAAAZHJzL2Uyb0RvYy54bWysVE1v2zAMvQ/YfxB0X+2kRTsEdYqgRYcB&#10;RVs0HXpWZKnRJomapMTOfv0o+Svbih2GXWTS5HsiKZKXV63RZC98UGArOjspKRGWQ63sa0W/PN9+&#10;+EhJiMzWTIMVFT2IQK+W799dNm4h5rAFXQtPkMSGReMquo3RLYoi8K0wLJyAExaNErxhEVX/WtSe&#10;NchudDEvy/OiAV87D1yEgH9vOiNdZn4pBY8PUgYRia4oxhbz6fO5SWexvGSLV8/cVvE+DPYPURim&#10;LF46Ut2wyMjOqz+ojOIeAsh4wsEUIKXiIueA2czK37JZb5kTORcsTnBjmcL/o+X3+7V79FiGxoVF&#10;QDFl0Upv0hfjI20u1mEslmgj4fjzdF6elSXWlKNtdnZxnhTkKSa48yF+EmBIEirqYWfrJ3ySXCm2&#10;vwsxl6wmlhnsDVZ/pUQajQ+wZ5oMbL0j8g58CaVtOgNoVd8qrbOSmkZca08QjnScCxtnfUxHnsiU&#10;0MWUcZbiQYuO+UlIomrMcZ4jzc048dbfBk5t0TNBJEYwgmZvgfQYSO+bYCI36Ags3wJOt43e+Uaw&#10;cQQaZcH/HSw7/yHrLteUdmw3LSZb0fNUqPRnA/Xh0RMP3bAEx28Vvt8dC/GReXwcfHOc+PiAh9TQ&#10;VBR6iZIt+B9v/U/+2LRopaTBaato+L5jXlCiP1ts5wuc5TSeWTnNrUT8sWVzbLE7cw34wjPcLY5n&#10;EcE+6kGUHswLLoZVuhVNzHK8u6JxEK9jtwNwsXCxWmUnHEjH4p1dO56oU5VTwz23L8y7voUjdv89&#10;DHPJFrk3u6affBPSwmoXQaqYjFNVewWHGaVftsWxnr2m9bj8CQAA//8DAFBLAwQUAAYACAAAACEA&#10;440g5dwAAAAGAQAADwAAAGRycy9kb3ducmV2LnhtbEyPwU7DMBBE70j8g7VIXFBrE7VVCdlUFSp3&#10;KEiImxtvk4jYTmwnDX/PcoLbjmY087bYzbYTE4XYeodwv1QgyFXetK5GeH97XmxBxKSd0Z13hPBN&#10;EXbl9VWhc+Mv7pWmY6oFl7iYa4QmpT6XMlYNWR2XvifH3tkHqxPLUEsT9IXLbSczpTbS6tbxQqN7&#10;emqo+jqOFmEyw/ByGD730h6m0PYf47le3yHe3sz7RxCJ5vQXhl98RoeSmU5+dCaKDoEfSQgPGxBs&#10;rtWKjxNCtsoUyLKQ//HLHwAAAP//AwBQSwECLQAUAAYACAAAACEAtoM4kv4AAADhAQAAEwAAAAAA&#10;AAAAAAAAAAAAAAAAW0NvbnRlbnRfVHlwZXNdLnhtbFBLAQItABQABgAIAAAAIQA4/SH/1gAAAJQB&#10;AAALAAAAAAAAAAAAAAAAAC8BAABfcmVscy8ucmVsc1BLAQItABQABgAIAAAAIQBJeU8mfgIAAGYF&#10;AAAOAAAAAAAAAAAAAAAAAC4CAABkcnMvZTJvRG9jLnhtbFBLAQItABQABgAIAAAAIQDjjSDl3AAA&#10;AAYBAAAPAAAAAAAAAAAAAAAAANgEAABkcnMvZG93bnJldi54bWxQSwUGAAAAAAQABADzAAAA4QUA&#10;AAAA&#10;" fillcolor="white [3201]" strokecolor="#4f81bd [3204]" strokeweight="2pt">
                <v:textbox inset="2mm,1mm,2mm,1mm">
                  <w:txbxContent>
                    <w:p w14:paraId="453B13F4" w14:textId="31B1DFE3" w:rsidR="001E6B84" w:rsidRDefault="005A4176" w:rsidP="005A4176">
                      <w:pPr>
                        <w:ind w:firstLineChars="100" w:firstLine="210"/>
                        <w:jc w:val="left"/>
                      </w:pPr>
                      <w:r w:rsidRPr="00963FEF">
                        <w:rPr>
                          <w:rFonts w:hint="eastAsia"/>
                        </w:rPr>
                        <w:t>全て</w:t>
                      </w:r>
                      <w:r w:rsidR="00FD5D0B" w:rsidRPr="00FD5D0B">
                        <w:rPr>
                          <w:rFonts w:hint="eastAsia"/>
                        </w:rPr>
                        <w:t>の</w:t>
                      </w:r>
                      <w:r w:rsidR="00FD5D0B">
                        <w:rPr>
                          <w:rFonts w:hint="eastAsia"/>
                        </w:rPr>
                        <w:t>区分</w:t>
                      </w:r>
                      <w:r w:rsidR="00FD5D0B" w:rsidRPr="00FD5D0B">
                        <w:rPr>
                          <w:rFonts w:hint="eastAsia"/>
                        </w:rPr>
                        <w:t>で都や全国平均と比べて、高い数値である。</w:t>
                      </w:r>
                      <w:r w:rsidR="00FD5D0B">
                        <w:rPr>
                          <w:rFonts w:hint="eastAsia"/>
                        </w:rPr>
                        <w:t>しかしながら</w:t>
                      </w:r>
                      <w:r w:rsidRPr="005A4176">
                        <w:rPr>
                          <w:rFonts w:hint="eastAsia"/>
                          <w:color w:val="FF0000"/>
                        </w:rPr>
                        <w:t>、</w:t>
                      </w:r>
                      <w:r w:rsidR="00FD5D0B">
                        <w:rPr>
                          <w:rFonts w:hint="eastAsia"/>
                        </w:rPr>
                        <w:t>思考・判断・表現については</w:t>
                      </w:r>
                      <w:r w:rsidRPr="005A4176">
                        <w:rPr>
                          <w:rFonts w:hint="eastAsia"/>
                          <w:color w:val="FF0000"/>
                        </w:rPr>
                        <w:t>、</w:t>
                      </w:r>
                      <w:r w:rsidR="00FD5D0B">
                        <w:rPr>
                          <w:rFonts w:hint="eastAsia"/>
                        </w:rPr>
                        <w:t>都や全国の平均正答率より若干高いにとどまっている。</w:t>
                      </w:r>
                    </w:p>
                    <w:p w14:paraId="142EA68C" w14:textId="7A4BDC97" w:rsidR="0045731A" w:rsidRPr="00EA76B2" w:rsidRDefault="001E6B84" w:rsidP="005A4176">
                      <w:pPr>
                        <w:ind w:firstLineChars="100" w:firstLine="210"/>
                        <w:jc w:val="left"/>
                      </w:pPr>
                      <w:r>
                        <w:rPr>
                          <w:rFonts w:hint="eastAsia"/>
                        </w:rPr>
                        <w:t>記述式の問題については</w:t>
                      </w:r>
                      <w:r w:rsidR="005A4176" w:rsidRPr="005A4176">
                        <w:rPr>
                          <w:rFonts w:hint="eastAsia"/>
                          <w:color w:val="FF0000"/>
                        </w:rPr>
                        <w:t>、</w:t>
                      </w:r>
                      <w:r>
                        <w:rPr>
                          <w:rFonts w:hint="eastAsia"/>
                        </w:rPr>
                        <w:t>都や全国と同様に低い正答率となっている。</w:t>
                      </w:r>
                    </w:p>
                  </w:txbxContent>
                </v:textbox>
                <w10:wrap anchorx="margin"/>
              </v:roundrect>
            </w:pict>
          </mc:Fallback>
        </mc:AlternateContent>
      </w:r>
    </w:p>
    <w:p w14:paraId="2893ED1D" w14:textId="77777777" w:rsidR="0045731A" w:rsidRDefault="0045731A" w:rsidP="0045731A">
      <w:pPr>
        <w:ind w:left="440" w:hangingChars="200" w:hanging="440"/>
        <w:jc w:val="left"/>
        <w:rPr>
          <w:rFonts w:ascii="HG丸ｺﾞｼｯｸM-PRO" w:eastAsia="HG丸ｺﾞｼｯｸM-PRO" w:hAnsi="HG丸ｺﾞｼｯｸM-PRO"/>
          <w:sz w:val="22"/>
          <w:szCs w:val="20"/>
        </w:rPr>
      </w:pPr>
    </w:p>
    <w:p w14:paraId="4DFC2A68" w14:textId="77777777" w:rsidR="0045731A" w:rsidRDefault="0045731A" w:rsidP="0045731A">
      <w:pPr>
        <w:ind w:left="440" w:hangingChars="200" w:hanging="440"/>
        <w:jc w:val="left"/>
        <w:rPr>
          <w:rFonts w:ascii="HG丸ｺﾞｼｯｸM-PRO" w:eastAsia="HG丸ｺﾞｼｯｸM-PRO" w:hAnsi="HG丸ｺﾞｼｯｸM-PRO"/>
          <w:sz w:val="22"/>
          <w:szCs w:val="20"/>
        </w:rPr>
      </w:pPr>
    </w:p>
    <w:p w14:paraId="5DF3AC73" w14:textId="77777777" w:rsidR="0045731A" w:rsidRDefault="0045731A" w:rsidP="0045731A">
      <w:pPr>
        <w:ind w:left="440" w:hangingChars="200" w:hanging="440"/>
        <w:jc w:val="left"/>
        <w:rPr>
          <w:rFonts w:ascii="HG丸ｺﾞｼｯｸM-PRO" w:eastAsia="HG丸ｺﾞｼｯｸM-PRO" w:hAnsi="HG丸ｺﾞｼｯｸM-PRO"/>
          <w:sz w:val="22"/>
          <w:szCs w:val="20"/>
        </w:rPr>
      </w:pPr>
    </w:p>
    <w:p w14:paraId="682B9B5B" w14:textId="77777777" w:rsidR="0045731A" w:rsidRDefault="0045731A" w:rsidP="0045731A">
      <w:pPr>
        <w:ind w:left="440" w:hangingChars="200" w:hanging="440"/>
        <w:jc w:val="left"/>
        <w:rPr>
          <w:rFonts w:ascii="HG丸ｺﾞｼｯｸM-PRO" w:eastAsia="HG丸ｺﾞｼｯｸM-PRO" w:hAnsi="HG丸ｺﾞｼｯｸM-PRO"/>
          <w:sz w:val="22"/>
          <w:szCs w:val="20"/>
        </w:rPr>
      </w:pPr>
    </w:p>
    <w:p w14:paraId="6BF3DB41" w14:textId="77777777" w:rsidR="0045731A" w:rsidRDefault="0045731A" w:rsidP="0045731A">
      <w:pPr>
        <w:ind w:left="440" w:hangingChars="200" w:hanging="440"/>
        <w:jc w:val="left"/>
        <w:rPr>
          <w:rFonts w:ascii="HG丸ｺﾞｼｯｸM-PRO" w:eastAsia="HG丸ｺﾞｼｯｸM-PRO" w:hAnsi="HG丸ｺﾞｼｯｸM-PRO"/>
          <w:sz w:val="22"/>
          <w:szCs w:val="20"/>
        </w:rPr>
      </w:pPr>
    </w:p>
    <w:p w14:paraId="052F4DB8" w14:textId="77777777" w:rsidR="0045731A" w:rsidRDefault="0045731A" w:rsidP="0045731A">
      <w:pPr>
        <w:ind w:leftChars="200" w:left="420"/>
        <w:jc w:val="left"/>
        <w:rPr>
          <w:rFonts w:ascii="HG丸ｺﾞｼｯｸM-PRO" w:eastAsia="HG丸ｺﾞｼｯｸM-PRO" w:hAnsi="HG丸ｺﾞｼｯｸM-PRO"/>
          <w:sz w:val="22"/>
          <w:szCs w:val="20"/>
        </w:rPr>
      </w:pPr>
    </w:p>
    <w:p w14:paraId="02C53E20" w14:textId="77777777" w:rsidR="0045731A" w:rsidRDefault="00F6352F" w:rsidP="003E0C25">
      <w:pPr>
        <w:jc w:val="center"/>
        <w:rPr>
          <w:rFonts w:ascii="HG丸ｺﾞｼｯｸM-PRO" w:eastAsia="HG丸ｺﾞｼｯｸM-PRO" w:hAnsi="HG丸ｺﾞｼｯｸM-PRO"/>
          <w:sz w:val="22"/>
          <w:szCs w:val="20"/>
        </w:rPr>
      </w:pPr>
      <w:r>
        <w:rPr>
          <w:rFonts w:ascii="HG丸ｺﾞｼｯｸM-PRO" w:eastAsia="HG丸ｺﾞｼｯｸM-PRO" w:hAnsi="HG丸ｺﾞｼｯｸM-PRO" w:hint="eastAsia"/>
          <w:noProof/>
          <w:sz w:val="28"/>
          <w:szCs w:val="20"/>
        </w:rPr>
        <mc:AlternateContent>
          <mc:Choice Requires="wps">
            <w:drawing>
              <wp:anchor distT="0" distB="0" distL="114300" distR="114300" simplePos="0" relativeHeight="251807744" behindDoc="0" locked="0" layoutInCell="1" allowOverlap="1" wp14:anchorId="0A3540B7" wp14:editId="4DC95B9A">
                <wp:simplePos x="0" y="0"/>
                <wp:positionH relativeFrom="margin">
                  <wp:align>right</wp:align>
                </wp:positionH>
                <wp:positionV relativeFrom="paragraph">
                  <wp:posOffset>401955</wp:posOffset>
                </wp:positionV>
                <wp:extent cx="6457950" cy="10287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6457950" cy="1028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C46B9B" w14:textId="77777777" w:rsidR="0041638A" w:rsidRDefault="0041638A" w:rsidP="005A4176">
                            <w:pPr>
                              <w:ind w:firstLineChars="100" w:firstLine="210"/>
                              <w:jc w:val="left"/>
                            </w:pPr>
                            <w:r>
                              <w:rPr>
                                <w:rFonts w:hint="eastAsia"/>
                              </w:rPr>
                              <w:t>授業の中で</w:t>
                            </w:r>
                            <w:r w:rsidRPr="0041638A">
                              <w:rPr>
                                <w:rFonts w:hint="eastAsia"/>
                              </w:rPr>
                              <w:t>説明を考える機会を増やすことが必要である。なぜそうなるのかを考えさせ発表する場面を増やしていきたい。</w:t>
                            </w:r>
                          </w:p>
                          <w:p w14:paraId="1A6F145F" w14:textId="0B4EBFCB" w:rsidR="000103B1" w:rsidRPr="003B6881" w:rsidRDefault="0041638A" w:rsidP="005A4176">
                            <w:pPr>
                              <w:ind w:firstLineChars="100" w:firstLine="210"/>
                              <w:jc w:val="left"/>
                            </w:pPr>
                            <w:r>
                              <w:rPr>
                                <w:rFonts w:hint="eastAsia"/>
                              </w:rPr>
                              <w:t>また、</w:t>
                            </w:r>
                            <w:r w:rsidRPr="0041638A">
                              <w:rPr>
                                <w:rFonts w:hint="eastAsia"/>
                              </w:rPr>
                              <w:t>考えたことをきちんと言葉に表し書くことの練習</w:t>
                            </w:r>
                            <w:r>
                              <w:rPr>
                                <w:rFonts w:hint="eastAsia"/>
                              </w:rPr>
                              <w:t>も必要である。</w:t>
                            </w:r>
                            <w:r w:rsidRPr="0041638A">
                              <w:rPr>
                                <w:rFonts w:hint="eastAsia"/>
                              </w:rPr>
                              <w:t>根拠となる</w:t>
                            </w:r>
                            <w:r w:rsidR="005A4176" w:rsidRPr="00963FEF">
                              <w:rPr>
                                <w:rFonts w:hint="eastAsia"/>
                              </w:rPr>
                              <w:t>事柄</w:t>
                            </w:r>
                            <w:r w:rsidRPr="0041638A">
                              <w:rPr>
                                <w:rFonts w:hint="eastAsia"/>
                              </w:rPr>
                              <w:t>を覚え、それを正しく活用する力を伸ばす指導を繰り返すことが必要である。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540B7" id="正方形/長方形 11" o:spid="_x0000_s1033" style="position:absolute;left:0;text-align:left;margin-left:457.3pt;margin-top:31.65pt;width:508.5pt;height:81pt;z-index:251807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1VWAIAAP0EAAAOAAAAZHJzL2Uyb0RvYy54bWysVE1v2zAMvQ/YfxB0X2wHbdIGdYqgRYcB&#10;QVu0HXpWZKkxJouaxMTOfv0oxXG6LqdhF5kS+fjxSPrqumsM2yofarAlL0Y5Z8pKqGr7VvLvL3df&#10;LjgLKGwlDFhV8p0K/Hr++dNV62ZqDGswlfKMnNgwa13J14hulmVBrlUjwgicsqTU4BuBdPVvWeVF&#10;S94bk43zfJK14CvnQaoQ6PV2r+Tz5F9rJfFB66CQmZJTbphOn85VPLP5lZi9eeHWtezTEP+QRSNq&#10;S0EHV7cCBdv4+i9XTS09BNA4ktBkoHUtVaqBqinyD9U8r4VTqRYiJ7iBpvD/3Mr77bN79ERD68Is&#10;kBir6LRv4pfyY10iazeQpTpkkh4nZ+fTy3PiVJKuyMcX0zzRmR3hzgf8qqBhUSi5p24kksR2GZBC&#10;kunBhC7HBJKEO6NiDsY+Kc3qikKOEzrNhroxnm0FdVVIqSxOYifJX7KOMF0bMwCLU0CDRQ/qbSNM&#10;pZkZgPkp4J8RB0SKChYHcFNb8KccVD+GyHv7Q/X7mmP52K06Krrk05hjfFlBtXv0zMN+hoOTdzXR&#10;uhQBH4WnoaVW0CLiAx3aQFty6CXO1uB/nXqP9jRLpOWspSUoefi5EV5xZr5ZmrLL4uwsbk26UL/H&#10;dPHvNav3GrtpboA6UtDKO5nEaI/mIGoPzSvt6yJGJZWwkmKXHA/iDe5Xk/ZdqsUiGdGeOIFL++xk&#10;dB1ZjkPz0r0K7/rJQhrKezisi5h9GLC9bURaWGwQdJ2m78hqzz/tWBqi/n8Ql/j9PVkd/1rz3wAA&#10;AP//AwBQSwMEFAAGAAgAAAAhAANFx9LfAAAACAEAAA8AAABkcnMvZG93bnJldi54bWxMj81OwzAQ&#10;hO9IvIO1SNyo00QtNGRTQSUOiEPV0EOPTrwkEf6JbDdJeXrcExxnZzXzTbGdtWIjOd9bg7BcJMDI&#10;NFb2pkU4fr49PAHzQRgplDWEcCEP2/L2phC5tJM50FiFlsUQ43OB0IUw5Jz7piMt/MIOZKL3ZZ0W&#10;IUrXcunEFMO14mmSrLkWvYkNnRho11HzXZ01wsflWO/2U9Ue+Eat3t3P/hReR8T7u/nlGVigOfw9&#10;wxU/okMZmWp7NtIzhRCHBIR1lgG7usnyMV5qhDRdZcDLgv8fUP4CAAD//wMAUEsBAi0AFAAGAAgA&#10;AAAhALaDOJL+AAAA4QEAABMAAAAAAAAAAAAAAAAAAAAAAFtDb250ZW50X1R5cGVzXS54bWxQSwEC&#10;LQAUAAYACAAAACEAOP0h/9YAAACUAQAACwAAAAAAAAAAAAAAAAAvAQAAX3JlbHMvLnJlbHNQSwEC&#10;LQAUAAYACAAAACEARjyNVVgCAAD9BAAADgAAAAAAAAAAAAAAAAAuAgAAZHJzL2Uyb0RvYy54bWxQ&#10;SwECLQAUAAYACAAAACEAA0XH0t8AAAAIAQAADwAAAAAAAAAAAAAAAACyBAAAZHJzL2Rvd25yZXYu&#10;eG1sUEsFBgAAAAAEAAQA8wAAAL4FAAAAAA==&#10;" fillcolor="white [3201]" strokecolor="#f79646 [3209]" strokeweight="2pt">
                <v:textbox>
                  <w:txbxContent>
                    <w:p w14:paraId="6FC46B9B" w14:textId="77777777" w:rsidR="0041638A" w:rsidRDefault="0041638A" w:rsidP="005A4176">
                      <w:pPr>
                        <w:ind w:firstLineChars="100" w:firstLine="210"/>
                        <w:jc w:val="left"/>
                      </w:pPr>
                      <w:r>
                        <w:rPr>
                          <w:rFonts w:hint="eastAsia"/>
                        </w:rPr>
                        <w:t>授業の中で</w:t>
                      </w:r>
                      <w:r w:rsidRPr="0041638A">
                        <w:rPr>
                          <w:rFonts w:hint="eastAsia"/>
                        </w:rPr>
                        <w:t>説明を考える機会を増やすことが必要である。なぜそうなるのかを考えさせ発表する場面を増やしていきたい。</w:t>
                      </w:r>
                    </w:p>
                    <w:p w14:paraId="1A6F145F" w14:textId="0B4EBFCB" w:rsidR="000103B1" w:rsidRPr="003B6881" w:rsidRDefault="0041638A" w:rsidP="005A4176">
                      <w:pPr>
                        <w:ind w:firstLineChars="100" w:firstLine="210"/>
                        <w:jc w:val="left"/>
                      </w:pPr>
                      <w:r>
                        <w:rPr>
                          <w:rFonts w:hint="eastAsia"/>
                        </w:rPr>
                        <w:t>また、</w:t>
                      </w:r>
                      <w:r w:rsidRPr="0041638A">
                        <w:rPr>
                          <w:rFonts w:hint="eastAsia"/>
                        </w:rPr>
                        <w:t>考えたことをきちんと言葉に表し書くことの練習</w:t>
                      </w:r>
                      <w:r>
                        <w:rPr>
                          <w:rFonts w:hint="eastAsia"/>
                        </w:rPr>
                        <w:t>も必要である。</w:t>
                      </w:r>
                      <w:r w:rsidRPr="0041638A">
                        <w:rPr>
                          <w:rFonts w:hint="eastAsia"/>
                        </w:rPr>
                        <w:t>根拠となる</w:t>
                      </w:r>
                      <w:r w:rsidR="005A4176" w:rsidRPr="00963FEF">
                        <w:rPr>
                          <w:rFonts w:hint="eastAsia"/>
                        </w:rPr>
                        <w:t>事柄</w:t>
                      </w:r>
                      <w:r w:rsidRPr="0041638A">
                        <w:rPr>
                          <w:rFonts w:hint="eastAsia"/>
                        </w:rPr>
                        <w:t>を覚え、それを正しく活用する力を伸ばす指導を繰り返すことが必要である。</w:t>
                      </w:r>
                    </w:p>
                  </w:txbxContent>
                </v:textbox>
                <w10:wrap anchorx="margin"/>
              </v:rect>
            </w:pict>
          </mc:Fallback>
        </mc:AlternateContent>
      </w:r>
      <w:r w:rsidR="0045731A">
        <w:rPr>
          <w:rFonts w:ascii="HG丸ｺﾞｼｯｸM-PRO" w:eastAsia="HG丸ｺﾞｼｯｸM-PRO" w:hAnsi="HG丸ｺﾞｼｯｸM-PRO" w:hint="eastAsia"/>
          <w:sz w:val="22"/>
          <w:szCs w:val="20"/>
        </w:rPr>
        <w:t>学校で取り組む具体的な改善策</w:t>
      </w:r>
    </w:p>
    <w:p w14:paraId="01791B2C" w14:textId="77777777" w:rsidR="00960ABC" w:rsidRDefault="00960ABC" w:rsidP="003E0C25">
      <w:pPr>
        <w:jc w:val="center"/>
        <w:rPr>
          <w:rFonts w:ascii="HG丸ｺﾞｼｯｸM-PRO" w:eastAsia="HG丸ｺﾞｼｯｸM-PRO" w:hAnsi="HG丸ｺﾞｼｯｸM-PRO"/>
          <w:sz w:val="22"/>
          <w:szCs w:val="20"/>
        </w:rPr>
      </w:pPr>
    </w:p>
    <w:p w14:paraId="06645A3B" w14:textId="77777777" w:rsidR="00960ABC" w:rsidRDefault="00960ABC" w:rsidP="003E0C25">
      <w:pPr>
        <w:jc w:val="center"/>
        <w:rPr>
          <w:rFonts w:ascii="HG丸ｺﾞｼｯｸM-PRO" w:eastAsia="HG丸ｺﾞｼｯｸM-PRO" w:hAnsi="HG丸ｺﾞｼｯｸM-PRO"/>
          <w:sz w:val="28"/>
          <w:szCs w:val="20"/>
        </w:rPr>
      </w:pPr>
    </w:p>
    <w:p w14:paraId="63ED0087" w14:textId="77777777" w:rsidR="0045731A" w:rsidRDefault="0045731A" w:rsidP="0045731A">
      <w:pPr>
        <w:ind w:left="560" w:hangingChars="200" w:hanging="560"/>
        <w:jc w:val="center"/>
        <w:rPr>
          <w:rFonts w:ascii="HG丸ｺﾞｼｯｸM-PRO" w:eastAsia="HG丸ｺﾞｼｯｸM-PRO" w:hAnsi="HG丸ｺﾞｼｯｸM-PRO"/>
          <w:sz w:val="28"/>
          <w:szCs w:val="20"/>
        </w:rPr>
      </w:pPr>
    </w:p>
    <w:p w14:paraId="163A3003" w14:textId="218A1AB9" w:rsidR="0045731A" w:rsidRDefault="0045731A" w:rsidP="0045731A">
      <w:pPr>
        <w:ind w:left="560" w:hangingChars="200" w:hanging="560"/>
        <w:jc w:val="center"/>
        <w:rPr>
          <w:rFonts w:ascii="HG丸ｺﾞｼｯｸM-PRO" w:eastAsia="HG丸ｺﾞｼｯｸM-PRO" w:hAnsi="HG丸ｺﾞｼｯｸM-PRO"/>
          <w:sz w:val="28"/>
          <w:szCs w:val="20"/>
        </w:rPr>
      </w:pPr>
    </w:p>
    <w:p w14:paraId="51509BF6" w14:textId="724714CE" w:rsidR="00EA76B2" w:rsidRPr="00EB06FA" w:rsidRDefault="00BD42D0" w:rsidP="00EB06FA">
      <w:pPr>
        <w:jc w:val="left"/>
        <w:rPr>
          <w:rFonts w:ascii="HG丸ｺﾞｼｯｸM-PRO" w:eastAsia="HG丸ｺﾞｼｯｸM-PRO" w:hAnsi="HG丸ｺﾞｼｯｸM-PRO"/>
          <w:sz w:val="24"/>
          <w:szCs w:val="20"/>
        </w:rPr>
      </w:pPr>
      <w:r w:rsidRPr="00EA76B2">
        <w:rPr>
          <w:rFonts w:ascii="HG丸ｺﾞｼｯｸM-PRO" w:eastAsia="HG丸ｺﾞｼｯｸM-PRO" w:hAnsi="HG丸ｺﾞｼｯｸM-PRO" w:hint="eastAsia"/>
          <w:sz w:val="24"/>
          <w:szCs w:val="20"/>
        </w:rPr>
        <w:t>【</w:t>
      </w:r>
      <w:r w:rsidR="00EB06FA">
        <w:rPr>
          <w:rFonts w:ascii="HG丸ｺﾞｼｯｸM-PRO" w:eastAsia="HG丸ｺﾞｼｯｸM-PRO" w:hAnsi="HG丸ｺﾞｼｯｸM-PRO" w:hint="eastAsia"/>
          <w:sz w:val="24"/>
          <w:szCs w:val="20"/>
        </w:rPr>
        <w:t>質問紙</w:t>
      </w:r>
      <w:r w:rsidRPr="00EA76B2">
        <w:rPr>
          <w:rFonts w:ascii="HG丸ｺﾞｼｯｸM-PRO" w:eastAsia="HG丸ｺﾞｼｯｸM-PRO" w:hAnsi="HG丸ｺﾞｼｯｸM-PRO" w:hint="eastAsia"/>
          <w:sz w:val="24"/>
          <w:szCs w:val="20"/>
        </w:rPr>
        <w:t>】</w:t>
      </w:r>
      <w:r w:rsidR="00960615">
        <w:rPr>
          <w:rFonts w:ascii="HG丸ｺﾞｼｯｸM-PRO" w:eastAsia="HG丸ｺﾞｼｯｸM-PRO" w:hAnsi="HG丸ｺﾞｼｯｸM-PRO" w:hint="eastAsia"/>
          <w:sz w:val="24"/>
          <w:szCs w:val="20"/>
        </w:rPr>
        <w:t xml:space="preserve">　</w:t>
      </w:r>
      <w:r w:rsidR="00960615">
        <w:rPr>
          <w:rFonts w:ascii="HG丸ｺﾞｼｯｸM-PRO" w:eastAsia="HG丸ｺﾞｼｯｸM-PRO" w:hAnsi="HG丸ｺﾞｼｯｸM-PRO"/>
          <w:sz w:val="24"/>
          <w:szCs w:val="20"/>
        </w:rPr>
        <w:t xml:space="preserve">　</w:t>
      </w:r>
      <w:r w:rsidR="00960615">
        <w:rPr>
          <w:rFonts w:ascii="HG丸ｺﾞｼｯｸM-PRO" w:eastAsia="HG丸ｺﾞｼｯｸM-PRO" w:hAnsi="HG丸ｺﾞｼｯｸM-PRO" w:hint="eastAsia"/>
          <w:sz w:val="24"/>
          <w:szCs w:val="20"/>
        </w:rPr>
        <w:t xml:space="preserve">　</w:t>
      </w:r>
      <w:r w:rsidR="00960615">
        <w:rPr>
          <w:rFonts w:ascii="HG丸ｺﾞｼｯｸM-PRO" w:eastAsia="HG丸ｺﾞｼｯｸM-PRO" w:hAnsi="HG丸ｺﾞｼｯｸM-PRO"/>
          <w:sz w:val="24"/>
          <w:szCs w:val="20"/>
        </w:rPr>
        <w:t xml:space="preserve">　</w:t>
      </w:r>
      <w:r w:rsidR="003B5ADA">
        <w:rPr>
          <w:rFonts w:ascii="HG丸ｺﾞｼｯｸM-PRO" w:eastAsia="HG丸ｺﾞｼｯｸM-PRO" w:hAnsi="HG丸ｺﾞｼｯｸM-PRO" w:hint="eastAsia"/>
          <w:sz w:val="22"/>
          <w:szCs w:val="20"/>
        </w:rPr>
        <w:t xml:space="preserve">状況の分析　　　　　　　　　　　　　　</w:t>
      </w:r>
      <w:r w:rsidR="00EB06FA">
        <w:rPr>
          <w:rFonts w:ascii="HG丸ｺﾞｼｯｸM-PRO" w:eastAsia="HG丸ｺﾞｼｯｸM-PRO" w:hAnsi="HG丸ｺﾞｼｯｸM-PRO" w:hint="eastAsia"/>
          <w:sz w:val="22"/>
          <w:szCs w:val="20"/>
        </w:rPr>
        <w:t xml:space="preserve"> </w:t>
      </w:r>
      <w:r w:rsidR="003B5ADA">
        <w:rPr>
          <w:rFonts w:ascii="HG丸ｺﾞｼｯｸM-PRO" w:eastAsia="HG丸ｺﾞｼｯｸM-PRO" w:hAnsi="HG丸ｺﾞｼｯｸM-PRO" w:hint="eastAsia"/>
          <w:sz w:val="22"/>
          <w:szCs w:val="20"/>
        </w:rPr>
        <w:t xml:space="preserve">　　　　　課題</w:t>
      </w:r>
    </w:p>
    <w:p w14:paraId="1C7C010A" w14:textId="3BEE9426" w:rsidR="00EA76B2" w:rsidRDefault="00F51CCB" w:rsidP="00EA76B2">
      <w:pPr>
        <w:ind w:left="440" w:hangingChars="200" w:hanging="440"/>
        <w:jc w:val="left"/>
        <w:rPr>
          <w:rFonts w:ascii="HG丸ｺﾞｼｯｸM-PRO" w:eastAsia="HG丸ｺﾞｼｯｸM-PRO" w:hAnsi="HG丸ｺﾞｼｯｸM-PRO"/>
          <w:sz w:val="22"/>
          <w:szCs w:val="20"/>
        </w:rPr>
      </w:pPr>
      <w:r>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815936" behindDoc="0" locked="0" layoutInCell="1" allowOverlap="1" wp14:anchorId="67183CEA" wp14:editId="454462C1">
                <wp:simplePos x="0" y="0"/>
                <wp:positionH relativeFrom="margin">
                  <wp:align>right</wp:align>
                </wp:positionH>
                <wp:positionV relativeFrom="paragraph">
                  <wp:posOffset>49530</wp:posOffset>
                </wp:positionV>
                <wp:extent cx="3167380" cy="1381125"/>
                <wp:effectExtent l="0" t="0" r="13970" b="28575"/>
                <wp:wrapNone/>
                <wp:docPr id="17" name="角丸四角形 17"/>
                <wp:cNvGraphicFramePr/>
                <a:graphic xmlns:a="http://schemas.openxmlformats.org/drawingml/2006/main">
                  <a:graphicData uri="http://schemas.microsoft.com/office/word/2010/wordprocessingShape">
                    <wps:wsp>
                      <wps:cNvSpPr/>
                      <wps:spPr>
                        <a:xfrm>
                          <a:off x="0" y="0"/>
                          <a:ext cx="3167380" cy="1381125"/>
                        </a:xfrm>
                        <a:prstGeom prst="roundRect">
                          <a:avLst>
                            <a:gd name="adj" fmla="val 0"/>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507FB2DD" w14:textId="02B57CE0" w:rsidR="00AB5C05" w:rsidRDefault="00AB5C05" w:rsidP="005A4176">
                            <w:pPr>
                              <w:ind w:firstLineChars="100" w:firstLine="210"/>
                              <w:jc w:val="left"/>
                            </w:pPr>
                            <w:r>
                              <w:rPr>
                                <w:rFonts w:hint="eastAsia"/>
                              </w:rPr>
                              <w:t>「友人関係に満足している。」や「いつでも相談できる大人がいる。」などの項目については</w:t>
                            </w:r>
                            <w:r w:rsidR="005A4176" w:rsidRPr="00963FEF">
                              <w:rPr>
                                <w:rFonts w:hint="eastAsia"/>
                              </w:rPr>
                              <w:t>やや</w:t>
                            </w:r>
                            <w:r w:rsidRPr="00963FEF">
                              <w:rPr>
                                <w:rFonts w:hint="eastAsia"/>
                              </w:rPr>
                              <w:t>低い</w:t>
                            </w:r>
                            <w:r>
                              <w:rPr>
                                <w:rFonts w:hint="eastAsia"/>
                              </w:rPr>
                              <w:t>。</w:t>
                            </w:r>
                          </w:p>
                          <w:p w14:paraId="373E9C29" w14:textId="0F4445D5" w:rsidR="00F51CCB" w:rsidRPr="00EA76B2" w:rsidRDefault="00F51CCB" w:rsidP="005A4176">
                            <w:pPr>
                              <w:ind w:firstLineChars="100" w:firstLine="210"/>
                              <w:jc w:val="left"/>
                            </w:pPr>
                            <w:r>
                              <w:rPr>
                                <w:rFonts w:hint="eastAsia"/>
                              </w:rPr>
                              <w:t>文科系の教科にくらべ理数系の教科に対する意欲</w:t>
                            </w:r>
                            <w:r w:rsidR="00A671FD">
                              <w:rPr>
                                <w:rFonts w:hint="eastAsia"/>
                              </w:rPr>
                              <w:t>が</w:t>
                            </w:r>
                            <w:r>
                              <w:rPr>
                                <w:rFonts w:hint="eastAsia"/>
                              </w:rPr>
                              <w:t>低い。</w:t>
                            </w:r>
                          </w:p>
                          <w:p w14:paraId="1833128D" w14:textId="77777777" w:rsidR="00960615" w:rsidRPr="00EA76B2" w:rsidRDefault="00960615" w:rsidP="0045731A">
                            <w:pPr>
                              <w:jc w:val="left"/>
                            </w:pP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183CEA" id="角丸四角形 17" o:spid="_x0000_s1034" style="position:absolute;left:0;text-align:left;margin-left:198.2pt;margin-top:3.9pt;width:249.4pt;height:108.75pt;z-index:251815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JmfwIAAGYFAAAOAAAAZHJzL2Uyb0RvYy54bWysVN9v2yAQfp+0/wHxvjpOtDaK6lRRq06T&#10;qrZqOvWZYGjYgGNAYmd//Q7s2NlW7WHaCz58933c78ur1miyFz4osBUtzyaUCMuhVva1ol+ebz/M&#10;KQmR2ZppsKKiBxHo1fL9u8vGLcQUtqBr4QmS2LBoXEW3MbpFUQS+FYaFM3DColKCNyzi1b8WtWcN&#10;shtdTCeT86IBXzsPXISAf286JV1mfikFjw9SBhGJrij6FvPp87lJZ7G8ZItXz9xW8d4N9g9eGKYs&#10;PjpQ3bDIyM6rP6iM4h4CyHjGwRQgpeIix4DRlJPfollvmRM5FkxOcEOawv+j5ff7tXv0mIbGhUVA&#10;MUXRSm/SF/0jbU7WYUiWaCPh+HNWnl/M5phTjrpyNi/L6ceUzmKEOx/iJwGGJKGiHna2fsKS5Eyx&#10;/V2IOWU1scxgb7D6KyXSaCzAnmmSi4NsvSFKR76E0jadAbSqb5XW+ZKaRlxrTxCOdJwLG8vepxNL&#10;ZEroYow4S/GgRcf8JCRRNcY4zZ7mZhx5629HTm3RMkEkejCAyrdAenCkt00wkRt0AE7eAo6vDdb5&#10;RbBxABplwf8dLDv7Y9RdrCns2G5aDLai85So9GcD9eHREw/dsATHbxXW746F+Mg8FgdrjhMfH/CQ&#10;GpqKQi9RsgX/463/yR6bFrWUNDhtFQ3fd8wLSvRni+18gbOcxjNfZuf54k81m1ON3ZlrwAqXuFsc&#10;zyKCfdRHUXowL7gYVulVVDHL8e2KxqN4HbsdgIuFi9UqG+FAOhbv7NrxRJ2ynBruuX1h3vUtHLH7&#10;7+E4l31vdk0/2iakhdUuglQxKces9hccZpR+2Ran92w1rsflTwAAAP//AwBQSwMEFAAGAAgAAAAh&#10;APTViu7cAAAABgEAAA8AAABkcnMvZG93bnJldi54bWxMj8FOwzAQRO9I/IO1SFwQdQgUSsimqlC5&#10;04KEuLnxNomI10nspOHvWU5w29GMZt7m69m1aqIhNJ4RbhYJKOLS24YrhPe3l+sVqBANW9N6JoRv&#10;CrAuzs9yk1l/4h1N+1gpKeGQGYQ6xi7TOpQ1ORMWviMW7+gHZ6LIodJ2MCcpd61Ok+ReO9OwLNSm&#10;o+eayq/96BAm2/ev2/5zo912GpruYzxWyyvEy4t58wQq0hz/wvCLL+hQCNPBj2yDahHkkYjwIPhi&#10;3j2u5DggpOnyFnSR6//4xQ8AAAD//wMAUEsBAi0AFAAGAAgAAAAhALaDOJL+AAAA4QEAABMAAAAA&#10;AAAAAAAAAAAAAAAAAFtDb250ZW50X1R5cGVzXS54bWxQSwECLQAUAAYACAAAACEAOP0h/9YAAACU&#10;AQAACwAAAAAAAAAAAAAAAAAvAQAAX3JlbHMvLnJlbHNQSwECLQAUAAYACAAAACEAMLsiZn8CAABm&#10;BQAADgAAAAAAAAAAAAAAAAAuAgAAZHJzL2Uyb0RvYy54bWxQSwECLQAUAAYACAAAACEA9NWK7twA&#10;AAAGAQAADwAAAAAAAAAAAAAAAADZBAAAZHJzL2Rvd25yZXYueG1sUEsFBgAAAAAEAAQA8wAAAOIF&#10;AAAAAA==&#10;" fillcolor="white [3201]" strokecolor="#4f81bd [3204]" strokeweight="2pt">
                <v:textbox inset="2mm,1mm,2mm,1mm">
                  <w:txbxContent>
                    <w:p w14:paraId="507FB2DD" w14:textId="02B57CE0" w:rsidR="00AB5C05" w:rsidRDefault="00AB5C05" w:rsidP="005A4176">
                      <w:pPr>
                        <w:ind w:firstLineChars="100" w:firstLine="210"/>
                        <w:jc w:val="left"/>
                      </w:pPr>
                      <w:r>
                        <w:rPr>
                          <w:rFonts w:hint="eastAsia"/>
                        </w:rPr>
                        <w:t>「友人関係に満足している。」や「いつでも相談できる大人がいる。」などの項目については</w:t>
                      </w:r>
                      <w:r w:rsidR="005A4176" w:rsidRPr="00963FEF">
                        <w:rPr>
                          <w:rFonts w:hint="eastAsia"/>
                        </w:rPr>
                        <w:t>やや</w:t>
                      </w:r>
                      <w:r w:rsidRPr="00963FEF">
                        <w:rPr>
                          <w:rFonts w:hint="eastAsia"/>
                        </w:rPr>
                        <w:t>低い</w:t>
                      </w:r>
                      <w:r>
                        <w:rPr>
                          <w:rFonts w:hint="eastAsia"/>
                        </w:rPr>
                        <w:t>。</w:t>
                      </w:r>
                    </w:p>
                    <w:p w14:paraId="373E9C29" w14:textId="0F4445D5" w:rsidR="00F51CCB" w:rsidRPr="00EA76B2" w:rsidRDefault="00F51CCB" w:rsidP="005A4176">
                      <w:pPr>
                        <w:ind w:firstLineChars="100" w:firstLine="210"/>
                        <w:jc w:val="left"/>
                      </w:pPr>
                      <w:r>
                        <w:rPr>
                          <w:rFonts w:hint="eastAsia"/>
                        </w:rPr>
                        <w:t>文科系の教科にくらべ理数系の教科に対する意欲</w:t>
                      </w:r>
                      <w:r w:rsidR="00A671FD">
                        <w:rPr>
                          <w:rFonts w:hint="eastAsia"/>
                        </w:rPr>
                        <w:t>が</w:t>
                      </w:r>
                      <w:r>
                        <w:rPr>
                          <w:rFonts w:hint="eastAsia"/>
                        </w:rPr>
                        <w:t>低い。</w:t>
                      </w:r>
                    </w:p>
                    <w:p w14:paraId="1833128D" w14:textId="77777777" w:rsidR="00960615" w:rsidRPr="00EA76B2" w:rsidRDefault="00960615" w:rsidP="0045731A">
                      <w:pPr>
                        <w:jc w:val="left"/>
                      </w:pPr>
                    </w:p>
                  </w:txbxContent>
                </v:textbox>
                <w10:wrap anchorx="margin"/>
              </v:roundrect>
            </w:pict>
          </mc:Fallback>
        </mc:AlternateContent>
      </w:r>
      <w:r>
        <w:rPr>
          <w:rFonts w:ascii="HG丸ｺﾞｼｯｸM-PRO" w:eastAsia="HG丸ｺﾞｼｯｸM-PRO" w:hAnsi="HG丸ｺﾞｼｯｸM-PRO" w:hint="eastAsia"/>
          <w:noProof/>
          <w:sz w:val="22"/>
          <w:szCs w:val="20"/>
        </w:rPr>
        <mc:AlternateContent>
          <mc:Choice Requires="wps">
            <w:drawing>
              <wp:anchor distT="0" distB="0" distL="114300" distR="114300" simplePos="0" relativeHeight="251814912" behindDoc="0" locked="0" layoutInCell="1" allowOverlap="1" wp14:anchorId="01F5259A" wp14:editId="0F3A5F5B">
                <wp:simplePos x="0" y="0"/>
                <wp:positionH relativeFrom="margin">
                  <wp:align>left</wp:align>
                </wp:positionH>
                <wp:positionV relativeFrom="paragraph">
                  <wp:posOffset>66675</wp:posOffset>
                </wp:positionV>
                <wp:extent cx="3203575" cy="1390650"/>
                <wp:effectExtent l="0" t="0" r="15875" b="19050"/>
                <wp:wrapNone/>
                <wp:docPr id="16" name="角丸四角形 16"/>
                <wp:cNvGraphicFramePr/>
                <a:graphic xmlns:a="http://schemas.openxmlformats.org/drawingml/2006/main">
                  <a:graphicData uri="http://schemas.microsoft.com/office/word/2010/wordprocessingShape">
                    <wps:wsp>
                      <wps:cNvSpPr/>
                      <wps:spPr>
                        <a:xfrm>
                          <a:off x="0" y="0"/>
                          <a:ext cx="3203575" cy="1390650"/>
                        </a:xfrm>
                        <a:prstGeom prst="roundRect">
                          <a:avLst>
                            <a:gd name="adj" fmla="val 0"/>
                          </a:avLst>
                        </a:prstGeom>
                        <a:ln>
                          <a:solidFill>
                            <a:schemeClr val="accent1"/>
                          </a:solidFill>
                        </a:ln>
                      </wps:spPr>
                      <wps:style>
                        <a:lnRef idx="2">
                          <a:schemeClr val="dk1"/>
                        </a:lnRef>
                        <a:fillRef idx="1">
                          <a:schemeClr val="lt1"/>
                        </a:fillRef>
                        <a:effectRef idx="0">
                          <a:schemeClr val="dk1"/>
                        </a:effectRef>
                        <a:fontRef idx="minor">
                          <a:schemeClr val="dk1"/>
                        </a:fontRef>
                      </wps:style>
                      <wps:txbx>
                        <w:txbxContent>
                          <w:p w14:paraId="7EE0E741" w14:textId="4C572389" w:rsidR="006B4663" w:rsidRDefault="006B4663" w:rsidP="005A4176">
                            <w:pPr>
                              <w:ind w:firstLineChars="100" w:firstLine="210"/>
                              <w:jc w:val="left"/>
                            </w:pPr>
                            <w:r>
                              <w:rPr>
                                <w:rFonts w:hint="eastAsia"/>
                              </w:rPr>
                              <w:t>自己肯定感については比較的高いと思われる</w:t>
                            </w:r>
                            <w:r w:rsidR="00F51CCB">
                              <w:rPr>
                                <w:rFonts w:hint="eastAsia"/>
                              </w:rPr>
                              <w:t>。</w:t>
                            </w:r>
                          </w:p>
                          <w:p w14:paraId="57344CAA" w14:textId="5BBC3CAB" w:rsidR="00AB5C05" w:rsidRDefault="00AB5C05" w:rsidP="005A4176">
                            <w:pPr>
                              <w:ind w:firstLineChars="100" w:firstLine="210"/>
                              <w:jc w:val="left"/>
                            </w:pPr>
                            <w:r>
                              <w:rPr>
                                <w:rFonts w:hint="eastAsia"/>
                              </w:rPr>
                              <w:t>学習以外のスマホ等の使用・ルールについても適切に使えている。</w:t>
                            </w:r>
                          </w:p>
                          <w:p w14:paraId="45FB1CBB" w14:textId="1338E7AE" w:rsidR="00F51CCB" w:rsidRDefault="00F51CCB" w:rsidP="005A4176">
                            <w:pPr>
                              <w:ind w:firstLineChars="100" w:firstLine="210"/>
                            </w:pPr>
                            <w:r>
                              <w:rPr>
                                <w:rFonts w:hint="eastAsia"/>
                              </w:rPr>
                              <w:t>自宅での学習時間を十分</w:t>
                            </w:r>
                            <w:r w:rsidR="005A4176" w:rsidRPr="00963FEF">
                              <w:rPr>
                                <w:rFonts w:hint="eastAsia"/>
                              </w:rPr>
                              <w:t>取れ</w:t>
                            </w:r>
                            <w:r>
                              <w:rPr>
                                <w:rFonts w:hint="eastAsia"/>
                              </w:rPr>
                              <w:t>ている。</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F5259A" id="角丸四角形 16" o:spid="_x0000_s1035" style="position:absolute;left:0;text-align:left;margin-left:0;margin-top:5.25pt;width:252.25pt;height:109.5pt;z-index:251814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jjgQIAAGYFAAAOAAAAZHJzL2Uyb0RvYy54bWysVMFu2zAMvQ/YPwi6r3YStF2DOkXQosOA&#10;oi2aDj0rstRok0RNUmJnXz9Kju1sK3YYdpFJk++JpEheXrVGk53wQYGt6OSkpERYDrWyrxX98nz7&#10;4SMlITJbMw1WVHQvAr1avH932bi5mMIGdC08QRIb5o2r6CZGNy+KwDfCsHACTlg0SvCGRVT9a1F7&#10;1iC70cW0LM+KBnztPHARAv696Yx0kfmlFDw+SBlEJLqiGFvMp8/nOp3F4pLNXz1zG8UPYbB/iMIw&#10;ZfHSgeqGRUa2Xv1BZRT3EEDGEw6mACkVFzkHzGZS/pbNasOcyLlgcYIbyhT+Hy2/363co8cyNC7M&#10;A4opi1Z6k74YH2lzsfZDsUQbCcefs2k5Oz0/pYSjbTK7KM9OczmLEe58iJ8EGJKEinrY2voJnyRX&#10;iu3uQswlq4llBnuD1V8pkUbjA+yYJj3bwRF5e76E0jadAbSqb5XWWUlNI661JwhHOs6FjZP0xIg9&#10;8kQtoYsx4yzFvRYd85OQRNWY4zRHmptx5K2/9ZzaomeCSIxgAE3eAukhkINvgoncoAOwfAs43jZ4&#10;5xvBxgFolAX/d7Ds/Pusu1xT2rFdt5hsRS9SodKfNdT7R088dMMSHL9V+H53LMRH5vFxcI5w4uMD&#10;HlJDU1E4SJRswP9463/yx6ZFKyUNTltFw/ct84IS/dliO5/jLKfxzMrsLCv+2LI+ttituQZ84Qnu&#10;FseziGAfdS9KD+YFF8My3YomZjneXdHYi9ex2wG4WLhYLrMTDqRj8c6uHE/Uqcqp4Z7bF+bdoYUj&#10;dv899HPJ5rk3uwYbfRPSwnIbQaqYjGNVDwoOM0q/bItjPXuN63HxEwAA//8DAFBLAwQUAAYACAAA&#10;ACEACdKI1NwAAAAHAQAADwAAAGRycy9kb3ducmV2LnhtbEyPQU/DMAyF70j8h8hIXNCWUFHEStNp&#10;QuMOAwlxyxqvrWicNkm78u8xJ7j5+VnvfS63i+vFjCF2njTcrhUIpNrbjhoN72/PqwcQMRmypveE&#10;Gr4xwra6vChNYf2ZXnE+pEZwCMXCaGhTGgopY92iM3HtByT2Tj44k1iGRtpgzhzuepkpdS+d6Ygb&#10;WjPgU4v112FyGmY7ji/78XMn3X4O3fAxnZr8Ruvrq2X3CCLhkv6O4Ref0aFipqOfyEbRa+BHEm9V&#10;DoLdXN3xcNSQZZscZFXK//zVDwAAAP//AwBQSwECLQAUAAYACAAAACEAtoM4kv4AAADhAQAAEwAA&#10;AAAAAAAAAAAAAAAAAAAAW0NvbnRlbnRfVHlwZXNdLnhtbFBLAQItABQABgAIAAAAIQA4/SH/1gAA&#10;AJQBAAALAAAAAAAAAAAAAAAAAC8BAABfcmVscy8ucmVsc1BLAQItABQABgAIAAAAIQBoZNjjgQIA&#10;AGYFAAAOAAAAAAAAAAAAAAAAAC4CAABkcnMvZTJvRG9jLnhtbFBLAQItABQABgAIAAAAIQAJ0ojU&#10;3AAAAAcBAAAPAAAAAAAAAAAAAAAAANsEAABkcnMvZG93bnJldi54bWxQSwUGAAAAAAQABADzAAAA&#10;5AUAAAAA&#10;" fillcolor="white [3201]" strokecolor="#4f81bd [3204]" strokeweight="2pt">
                <v:textbox inset="2mm,1mm,2mm,1mm">
                  <w:txbxContent>
                    <w:p w14:paraId="7EE0E741" w14:textId="4C572389" w:rsidR="006B4663" w:rsidRDefault="006B4663" w:rsidP="005A4176">
                      <w:pPr>
                        <w:ind w:firstLineChars="100" w:firstLine="210"/>
                        <w:jc w:val="left"/>
                      </w:pPr>
                      <w:r>
                        <w:rPr>
                          <w:rFonts w:hint="eastAsia"/>
                        </w:rPr>
                        <w:t>自己肯定感については比較的高いと思われる</w:t>
                      </w:r>
                      <w:r w:rsidR="00F51CCB">
                        <w:rPr>
                          <w:rFonts w:hint="eastAsia"/>
                        </w:rPr>
                        <w:t>。</w:t>
                      </w:r>
                    </w:p>
                    <w:p w14:paraId="57344CAA" w14:textId="5BBC3CAB" w:rsidR="00AB5C05" w:rsidRDefault="00AB5C05" w:rsidP="005A4176">
                      <w:pPr>
                        <w:ind w:firstLineChars="100" w:firstLine="210"/>
                        <w:jc w:val="left"/>
                      </w:pPr>
                      <w:r>
                        <w:rPr>
                          <w:rFonts w:hint="eastAsia"/>
                        </w:rPr>
                        <w:t>学習以外のスマホ等の使用・ルールについても適切に使えている。</w:t>
                      </w:r>
                    </w:p>
                    <w:p w14:paraId="45FB1CBB" w14:textId="1338E7AE" w:rsidR="00F51CCB" w:rsidRDefault="00F51CCB" w:rsidP="005A4176">
                      <w:pPr>
                        <w:ind w:firstLineChars="100" w:firstLine="210"/>
                      </w:pPr>
                      <w:r>
                        <w:rPr>
                          <w:rFonts w:hint="eastAsia"/>
                        </w:rPr>
                        <w:t>自宅での学習時間を十分</w:t>
                      </w:r>
                      <w:r w:rsidR="005A4176" w:rsidRPr="00963FEF">
                        <w:rPr>
                          <w:rFonts w:hint="eastAsia"/>
                        </w:rPr>
                        <w:t>取れ</w:t>
                      </w:r>
                      <w:r>
                        <w:rPr>
                          <w:rFonts w:hint="eastAsia"/>
                        </w:rPr>
                        <w:t>ている。</w:t>
                      </w:r>
                    </w:p>
                  </w:txbxContent>
                </v:textbox>
                <w10:wrap anchorx="margin"/>
              </v:roundrect>
            </w:pict>
          </mc:Fallback>
        </mc:AlternateContent>
      </w:r>
    </w:p>
    <w:p w14:paraId="5C4099D9" w14:textId="77777777" w:rsidR="00EA76B2" w:rsidRDefault="00EA76B2" w:rsidP="00EA76B2">
      <w:pPr>
        <w:ind w:left="440" w:hangingChars="200" w:hanging="440"/>
        <w:jc w:val="left"/>
        <w:rPr>
          <w:rFonts w:ascii="HG丸ｺﾞｼｯｸM-PRO" w:eastAsia="HG丸ｺﾞｼｯｸM-PRO" w:hAnsi="HG丸ｺﾞｼｯｸM-PRO"/>
          <w:sz w:val="22"/>
          <w:szCs w:val="20"/>
        </w:rPr>
      </w:pPr>
    </w:p>
    <w:p w14:paraId="355B0308" w14:textId="0C046F8B" w:rsidR="00EA76B2" w:rsidRDefault="00EA76B2" w:rsidP="00EA76B2">
      <w:pPr>
        <w:ind w:left="440" w:hangingChars="200" w:hanging="440"/>
        <w:jc w:val="left"/>
        <w:rPr>
          <w:rFonts w:ascii="HG丸ｺﾞｼｯｸM-PRO" w:eastAsia="HG丸ｺﾞｼｯｸM-PRO" w:hAnsi="HG丸ｺﾞｼｯｸM-PRO"/>
          <w:sz w:val="22"/>
          <w:szCs w:val="20"/>
        </w:rPr>
      </w:pPr>
    </w:p>
    <w:p w14:paraId="7F9024A4" w14:textId="77777777" w:rsidR="00EA76B2" w:rsidRDefault="00EA76B2" w:rsidP="00EA76B2">
      <w:pPr>
        <w:ind w:left="440" w:hangingChars="200" w:hanging="440"/>
        <w:jc w:val="left"/>
        <w:rPr>
          <w:rFonts w:ascii="HG丸ｺﾞｼｯｸM-PRO" w:eastAsia="HG丸ｺﾞｼｯｸM-PRO" w:hAnsi="HG丸ｺﾞｼｯｸM-PRO"/>
          <w:sz w:val="22"/>
          <w:szCs w:val="20"/>
        </w:rPr>
      </w:pPr>
    </w:p>
    <w:p w14:paraId="57DAA681" w14:textId="77777777" w:rsidR="00EA76B2" w:rsidRDefault="00EA76B2" w:rsidP="00EA76B2">
      <w:pPr>
        <w:ind w:left="440" w:hangingChars="200" w:hanging="440"/>
        <w:jc w:val="left"/>
        <w:rPr>
          <w:rFonts w:ascii="HG丸ｺﾞｼｯｸM-PRO" w:eastAsia="HG丸ｺﾞｼｯｸM-PRO" w:hAnsi="HG丸ｺﾞｼｯｸM-PRO"/>
          <w:sz w:val="22"/>
          <w:szCs w:val="20"/>
        </w:rPr>
      </w:pPr>
    </w:p>
    <w:p w14:paraId="7A3297AC" w14:textId="77777777" w:rsidR="00EA76B2" w:rsidRDefault="00EA76B2" w:rsidP="00EA76B2">
      <w:pPr>
        <w:ind w:left="440" w:hangingChars="200" w:hanging="440"/>
        <w:jc w:val="left"/>
        <w:rPr>
          <w:rFonts w:ascii="HG丸ｺﾞｼｯｸM-PRO" w:eastAsia="HG丸ｺﾞｼｯｸM-PRO" w:hAnsi="HG丸ｺﾞｼｯｸM-PRO"/>
          <w:sz w:val="22"/>
          <w:szCs w:val="20"/>
        </w:rPr>
      </w:pPr>
    </w:p>
    <w:p w14:paraId="01F1A882" w14:textId="77777777" w:rsidR="00EA76B2" w:rsidRDefault="00EA76B2" w:rsidP="00EA76B2">
      <w:pPr>
        <w:ind w:leftChars="200" w:left="420"/>
        <w:jc w:val="left"/>
        <w:rPr>
          <w:rFonts w:ascii="HG丸ｺﾞｼｯｸM-PRO" w:eastAsia="HG丸ｺﾞｼｯｸM-PRO" w:hAnsi="HG丸ｺﾞｼｯｸM-PRO"/>
          <w:sz w:val="22"/>
          <w:szCs w:val="20"/>
        </w:rPr>
      </w:pPr>
    </w:p>
    <w:p w14:paraId="0648D3DC" w14:textId="41827882" w:rsidR="00EA76B2" w:rsidRPr="006846F4" w:rsidRDefault="00EA76B2" w:rsidP="006846F4">
      <w:pPr>
        <w:jc w:val="center"/>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学校で取り組む具体的な改善策</w:t>
      </w:r>
    </w:p>
    <w:p w14:paraId="32F45146" w14:textId="77777777" w:rsidR="00EA76B2" w:rsidRDefault="00960615" w:rsidP="00EA76B2">
      <w:pPr>
        <w:ind w:left="560" w:hangingChars="200" w:hanging="560"/>
        <w:jc w:val="center"/>
        <w:rPr>
          <w:rFonts w:ascii="HG丸ｺﾞｼｯｸM-PRO" w:eastAsia="HG丸ｺﾞｼｯｸM-PRO" w:hAnsi="HG丸ｺﾞｼｯｸM-PRO"/>
          <w:sz w:val="28"/>
          <w:szCs w:val="20"/>
        </w:rPr>
      </w:pPr>
      <w:r>
        <w:rPr>
          <w:rFonts w:ascii="HG丸ｺﾞｼｯｸM-PRO" w:eastAsia="HG丸ｺﾞｼｯｸM-PRO" w:hAnsi="HG丸ｺﾞｼｯｸM-PRO" w:hint="eastAsia"/>
          <w:noProof/>
          <w:sz w:val="28"/>
          <w:szCs w:val="20"/>
        </w:rPr>
        <mc:AlternateContent>
          <mc:Choice Requires="wps">
            <w:drawing>
              <wp:anchor distT="0" distB="0" distL="114300" distR="114300" simplePos="0" relativeHeight="251799552" behindDoc="0" locked="0" layoutInCell="1" allowOverlap="1" wp14:anchorId="37EB77B9" wp14:editId="0A2E4565">
                <wp:simplePos x="0" y="0"/>
                <wp:positionH relativeFrom="margin">
                  <wp:align>right</wp:align>
                </wp:positionH>
                <wp:positionV relativeFrom="paragraph">
                  <wp:posOffset>51435</wp:posOffset>
                </wp:positionV>
                <wp:extent cx="6457950" cy="1524000"/>
                <wp:effectExtent l="0" t="0" r="19050" b="19050"/>
                <wp:wrapNone/>
                <wp:docPr id="2918" name="正方形/長方形 2918"/>
                <wp:cNvGraphicFramePr/>
                <a:graphic xmlns:a="http://schemas.openxmlformats.org/drawingml/2006/main">
                  <a:graphicData uri="http://schemas.microsoft.com/office/word/2010/wordprocessingShape">
                    <wps:wsp>
                      <wps:cNvSpPr/>
                      <wps:spPr>
                        <a:xfrm>
                          <a:off x="0" y="0"/>
                          <a:ext cx="6457950" cy="1524000"/>
                        </a:xfrm>
                        <a:prstGeom prst="rect">
                          <a:avLst/>
                        </a:prstGeom>
                        <a:solidFill>
                          <a:sysClr val="window" lastClr="FFFFFF"/>
                        </a:solidFill>
                        <a:ln w="25400" cap="flat" cmpd="sng" algn="ctr">
                          <a:solidFill>
                            <a:srgbClr val="F79646"/>
                          </a:solidFill>
                          <a:prstDash val="solid"/>
                        </a:ln>
                        <a:effectLst/>
                      </wps:spPr>
                      <wps:txbx>
                        <w:txbxContent>
                          <w:p w14:paraId="1DD6F001" w14:textId="06AF9F83" w:rsidR="000103B1" w:rsidRPr="00A671FD" w:rsidRDefault="00DC06EA" w:rsidP="005A4176">
                            <w:pPr>
                              <w:ind w:firstLineChars="100" w:firstLine="210"/>
                              <w:jc w:val="left"/>
                              <w:rPr>
                                <w:rFonts w:asciiTheme="minorEastAsia" w:hAnsiTheme="minorEastAsia"/>
                              </w:rPr>
                            </w:pPr>
                            <w:r w:rsidRPr="00A671FD">
                              <w:rPr>
                                <w:rFonts w:asciiTheme="minorEastAsia" w:hAnsiTheme="minorEastAsia" w:hint="eastAsia"/>
                              </w:rPr>
                              <w:t>仲間と助け合いながら協力して目標に向かって努力する機会を大切</w:t>
                            </w:r>
                            <w:r w:rsidR="005A4176" w:rsidRPr="005A4176">
                              <w:rPr>
                                <w:rFonts w:asciiTheme="minorEastAsia" w:hAnsiTheme="minorEastAsia" w:hint="eastAsia"/>
                                <w:color w:val="FF0000"/>
                              </w:rPr>
                              <w:t>に</w:t>
                            </w:r>
                            <w:r w:rsidRPr="00A671FD">
                              <w:rPr>
                                <w:rFonts w:asciiTheme="minorEastAsia" w:hAnsiTheme="minorEastAsia" w:hint="eastAsia"/>
                              </w:rPr>
                              <w:t>する。この機会を通して、生徒自身が達成感や充実感を感じ、さらに高い目標に向けて挑戦することができるように指導をしていく。先生と生徒の信頼関係が構築できるよう、生徒の存在価値を認め、自尊感情を高められる言葉かけをしていく。</w:t>
                            </w:r>
                          </w:p>
                          <w:p w14:paraId="000F0965" w14:textId="59B12C66" w:rsidR="00DC06EA" w:rsidRPr="00A671FD" w:rsidRDefault="00DC06EA" w:rsidP="005A4176">
                            <w:pPr>
                              <w:ind w:firstLineChars="100" w:firstLine="210"/>
                              <w:jc w:val="left"/>
                              <w:rPr>
                                <w:rFonts w:asciiTheme="minorEastAsia" w:hAnsiTheme="minorEastAsia"/>
                              </w:rPr>
                            </w:pPr>
                            <w:r w:rsidRPr="00A671FD">
                              <w:rPr>
                                <w:rFonts w:asciiTheme="minorEastAsia" w:hAnsiTheme="minorEastAsia" w:hint="eastAsia"/>
                              </w:rPr>
                              <w:t>理数系の教科も受験のために知識を暗記し解き方を覚えるだけの学習ではなく、私たちの生活や社会に直結してい</w:t>
                            </w:r>
                            <w:r w:rsidR="003A4EFD" w:rsidRPr="00A671FD">
                              <w:rPr>
                                <w:rFonts w:asciiTheme="minorEastAsia" w:hAnsiTheme="minorEastAsia" w:hint="eastAsia"/>
                              </w:rPr>
                              <w:t>ることを</w:t>
                            </w:r>
                            <w:r w:rsidRPr="00A671FD">
                              <w:rPr>
                                <w:rFonts w:asciiTheme="minorEastAsia" w:hAnsiTheme="minorEastAsia" w:hint="eastAsia"/>
                              </w:rPr>
                              <w:t>伝える</w:t>
                            </w:r>
                            <w:r w:rsidR="003A4EFD" w:rsidRPr="00A671FD">
                              <w:rPr>
                                <w:rFonts w:asciiTheme="minorEastAsia" w:hAnsiTheme="minorEastAsia" w:hint="eastAsia"/>
                              </w:rPr>
                              <w:t>ような授業をしていく。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B77B9" id="正方形/長方形 2918" o:spid="_x0000_s1036" style="position:absolute;left:0;text-align:left;margin-left:457.3pt;margin-top:4.05pt;width:508.5pt;height:120pt;z-index:251799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lf0ZQIAANYEAAAOAAAAZHJzL2Uyb0RvYy54bWysVE1vGjEQvVfqf7B8bxYQkAZliVAiqkpR&#10;EimJcjZem13Ja7tjwy799X02BJI0p6oczIxnPB9v3uzlVd8atlUUGmdLPjwbcKasdFVj1yV/flp+&#10;+85ZiMJWwjirSr5TgV/Nv3657PxMjVztTKWIIYgNs86XvI7Rz4oiyFq1Ipw5ryyM2lErIlRaFxWJ&#10;DtFbU4wGg2nROao8OalCwO3N3sjnOb7WSsZ7rYOKzJQctcV8Uj5X6Szml2K2JuHrRh7KEP9QRSsa&#10;i6THUDciCrah5q9QbSPJBafjmXRt4bRupMo9oJvh4EM3j7XwKvcCcII/whT+X1h5t330DwQYOh9m&#10;AWLqotfUpn/Ux/oM1u4Iluojk7icjifnFxNgKmEbTkbjwSDDWZyeewrxh3ItS0LJCdPIIIntbYhI&#10;CddXl5QtONNUy8aYrOzCtSG2FRgc5l25jjMjQsRlyZf5l4aHEO+eGcu6ko8mqAaVCTBKGxEhtr4q&#10;ebBrzoRZg6oyUq7l3etA69Ux6/L8YjqefpYkFX0jQr2vLkc4uBmbaleZeIceT7gmKfarnjUoZZjB&#10;SlcrV+0eiJHbkzN4uWyQ4BbNPggCG9EJNize49DGoT13kDirHf3+7D75gySwctaB3Wj910aQAoY/&#10;LehzMRyP0zpkBYMcQaG3ltVbi9201w5zGGKXvcxi8o/mVdTk2hcs4iJlhUlYidwlB/B78Trudw6L&#10;LNVikZ2wAF7EW/voZQqdgEvAPvUvgvyBMhFsu3OveyBmH5iz900vrVtsotNNptUJVRAkKVieTJXD&#10;oqftfKtnr9PnaP4HAAD//wMAUEsDBBQABgAIAAAAIQDHNYMI3QAAAAcBAAAPAAAAZHJzL2Rvd25y&#10;ZXYueG1sTI9Lb8IwEITvlfgP1lbqrThBqKVpNghQkHqreBzozcTbPBrbUexA+PddTu1xZlYz36bL&#10;0bTiQr2vnUWIpxEIsoXTtS0Rjoft8wKED8pq1TpLCDfysMwmD6lKtLvaHV32oRRcYn2iEKoQukRK&#10;X1RklJ+6jixn3643KrDsS6l7deVy08pZFL1Io2rLC5XqaFNR8bMfDMLHetiYz7evfNvoJl+f8mZ1&#10;2x0Qnx7H1TuIQGP4O4Y7PqNDxkxnN1jtRYvAjwSERQziHkbxKxtnhNmcLZml8j9/9gsAAP//AwBQ&#10;SwECLQAUAAYACAAAACEAtoM4kv4AAADhAQAAEwAAAAAAAAAAAAAAAAAAAAAAW0NvbnRlbnRfVHlw&#10;ZXNdLnhtbFBLAQItABQABgAIAAAAIQA4/SH/1gAAAJQBAAALAAAAAAAAAAAAAAAAAC8BAABfcmVs&#10;cy8ucmVsc1BLAQItABQABgAIAAAAIQBv7lf0ZQIAANYEAAAOAAAAAAAAAAAAAAAAAC4CAABkcnMv&#10;ZTJvRG9jLnhtbFBLAQItABQABgAIAAAAIQDHNYMI3QAAAAcBAAAPAAAAAAAAAAAAAAAAAL8EAABk&#10;cnMvZG93bnJldi54bWxQSwUGAAAAAAQABADzAAAAyQUAAAAA&#10;" fillcolor="window" strokecolor="#f79646" strokeweight="2pt">
                <v:textbox>
                  <w:txbxContent>
                    <w:p w14:paraId="1DD6F001" w14:textId="06AF9F83" w:rsidR="000103B1" w:rsidRPr="00A671FD" w:rsidRDefault="00DC06EA" w:rsidP="005A4176">
                      <w:pPr>
                        <w:ind w:firstLineChars="100" w:firstLine="210"/>
                        <w:jc w:val="left"/>
                        <w:rPr>
                          <w:rFonts w:asciiTheme="minorEastAsia" w:hAnsiTheme="minorEastAsia"/>
                        </w:rPr>
                      </w:pPr>
                      <w:r w:rsidRPr="00A671FD">
                        <w:rPr>
                          <w:rFonts w:asciiTheme="minorEastAsia" w:hAnsiTheme="minorEastAsia" w:hint="eastAsia"/>
                        </w:rPr>
                        <w:t>仲間と助け合いながら協力して目標に向かって努力する機会を大切</w:t>
                      </w:r>
                      <w:r w:rsidR="005A4176" w:rsidRPr="005A4176">
                        <w:rPr>
                          <w:rFonts w:asciiTheme="minorEastAsia" w:hAnsiTheme="minorEastAsia" w:hint="eastAsia"/>
                          <w:color w:val="FF0000"/>
                        </w:rPr>
                        <w:t>に</w:t>
                      </w:r>
                      <w:r w:rsidRPr="00A671FD">
                        <w:rPr>
                          <w:rFonts w:asciiTheme="minorEastAsia" w:hAnsiTheme="minorEastAsia" w:hint="eastAsia"/>
                        </w:rPr>
                        <w:t>する。この機会を通して、生徒自身が達成感や充実感を感じ、さらに高い目標に向けて挑戦することができるように指導をしていく。先生と生徒の信頼関係が構築できるよう、生徒の存在価値を認め、自尊感情を高められる言葉かけをしていく。</w:t>
                      </w:r>
                    </w:p>
                    <w:p w14:paraId="000F0965" w14:textId="59B12C66" w:rsidR="00DC06EA" w:rsidRPr="00A671FD" w:rsidRDefault="00DC06EA" w:rsidP="005A4176">
                      <w:pPr>
                        <w:ind w:firstLineChars="100" w:firstLine="210"/>
                        <w:jc w:val="left"/>
                        <w:rPr>
                          <w:rFonts w:asciiTheme="minorEastAsia" w:hAnsiTheme="minorEastAsia"/>
                        </w:rPr>
                      </w:pPr>
                      <w:r w:rsidRPr="00A671FD">
                        <w:rPr>
                          <w:rFonts w:asciiTheme="minorEastAsia" w:hAnsiTheme="minorEastAsia" w:hint="eastAsia"/>
                        </w:rPr>
                        <w:t>理数系の教科も受験のために知識を暗記し解き方を覚えるだけの学習ではなく、私たちの生活や社会に直結してい</w:t>
                      </w:r>
                      <w:r w:rsidR="003A4EFD" w:rsidRPr="00A671FD">
                        <w:rPr>
                          <w:rFonts w:asciiTheme="minorEastAsia" w:hAnsiTheme="minorEastAsia" w:hint="eastAsia"/>
                        </w:rPr>
                        <w:t>ることを</w:t>
                      </w:r>
                      <w:r w:rsidRPr="00A671FD">
                        <w:rPr>
                          <w:rFonts w:asciiTheme="minorEastAsia" w:hAnsiTheme="minorEastAsia" w:hint="eastAsia"/>
                        </w:rPr>
                        <w:t>伝える</w:t>
                      </w:r>
                      <w:r w:rsidR="003A4EFD" w:rsidRPr="00A671FD">
                        <w:rPr>
                          <w:rFonts w:asciiTheme="minorEastAsia" w:hAnsiTheme="minorEastAsia" w:hint="eastAsia"/>
                        </w:rPr>
                        <w:t>ような授業をしていく。</w:t>
                      </w:r>
                    </w:p>
                  </w:txbxContent>
                </v:textbox>
                <w10:wrap anchorx="margin"/>
              </v:rect>
            </w:pict>
          </mc:Fallback>
        </mc:AlternateContent>
      </w:r>
    </w:p>
    <w:p w14:paraId="61DEC6AA" w14:textId="77777777" w:rsidR="00EA76B2" w:rsidRDefault="00EA76B2" w:rsidP="00EA76B2">
      <w:pPr>
        <w:ind w:left="560" w:hangingChars="200" w:hanging="560"/>
        <w:jc w:val="center"/>
        <w:rPr>
          <w:rFonts w:ascii="HG丸ｺﾞｼｯｸM-PRO" w:eastAsia="HG丸ｺﾞｼｯｸM-PRO" w:hAnsi="HG丸ｺﾞｼｯｸM-PRO"/>
          <w:sz w:val="28"/>
          <w:szCs w:val="20"/>
        </w:rPr>
      </w:pPr>
    </w:p>
    <w:p w14:paraId="3A78589A" w14:textId="77777777" w:rsidR="00EA76B2" w:rsidRPr="00EA76B2" w:rsidRDefault="00EA76B2" w:rsidP="00EA76B2">
      <w:pPr>
        <w:ind w:leftChars="100" w:left="530" w:hangingChars="100" w:hanging="320"/>
        <w:jc w:val="left"/>
        <w:rPr>
          <w:rFonts w:ascii="HG丸ｺﾞｼｯｸM-PRO" w:eastAsia="HG丸ｺﾞｼｯｸM-PRO" w:hAnsi="HG丸ｺﾞｼｯｸM-PRO"/>
          <w:sz w:val="32"/>
          <w:szCs w:val="20"/>
        </w:rPr>
      </w:pPr>
    </w:p>
    <w:p w14:paraId="35EBD48D" w14:textId="77777777" w:rsidR="00575CA1" w:rsidRDefault="00F2583B" w:rsidP="00F2583B">
      <w:pPr>
        <w:tabs>
          <w:tab w:val="left" w:pos="5805"/>
        </w:tabs>
        <w:rPr>
          <w:rFonts w:ascii="HG丸ｺﾞｼｯｸM-PRO" w:eastAsia="HG丸ｺﾞｼｯｸM-PRO" w:hAnsi="HG丸ｺﾞｼｯｸM-PRO"/>
          <w:sz w:val="28"/>
          <w:szCs w:val="20"/>
        </w:rPr>
      </w:pPr>
      <w:r>
        <w:rPr>
          <w:rFonts w:ascii="HG丸ｺﾞｼｯｸM-PRO" w:eastAsia="HG丸ｺﾞｼｯｸM-PRO" w:hAnsi="HG丸ｺﾞｼｯｸM-PRO"/>
          <w:sz w:val="28"/>
          <w:szCs w:val="20"/>
        </w:rPr>
        <w:tab/>
      </w:r>
    </w:p>
    <w:sectPr w:rsidR="00575CA1" w:rsidSect="0045731A">
      <w:pgSz w:w="11907" w:h="16839"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4C209" w14:textId="77777777" w:rsidR="00387537" w:rsidRDefault="00387537" w:rsidP="00DD59B3">
      <w:r>
        <w:separator/>
      </w:r>
    </w:p>
  </w:endnote>
  <w:endnote w:type="continuationSeparator" w:id="0">
    <w:p w14:paraId="08E6A3D5" w14:textId="77777777" w:rsidR="00387537" w:rsidRDefault="00387537" w:rsidP="00DD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8DPSNG+FutoMinA101Pr6-Bold-V-I">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8802F" w14:textId="77777777" w:rsidR="00387537" w:rsidRDefault="00387537" w:rsidP="00DD59B3">
      <w:r>
        <w:separator/>
      </w:r>
    </w:p>
  </w:footnote>
  <w:footnote w:type="continuationSeparator" w:id="0">
    <w:p w14:paraId="007C305E" w14:textId="77777777" w:rsidR="00387537" w:rsidRDefault="00387537" w:rsidP="00DD5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FE100E"/>
    <w:multiLevelType w:val="hybridMultilevel"/>
    <w:tmpl w:val="1E9CCD96"/>
    <w:lvl w:ilvl="0" w:tplc="B824D8E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3118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403"/>
    <w:rsid w:val="000103B1"/>
    <w:rsid w:val="0002041D"/>
    <w:rsid w:val="00031159"/>
    <w:rsid w:val="0003537C"/>
    <w:rsid w:val="00047958"/>
    <w:rsid w:val="00050344"/>
    <w:rsid w:val="0007265C"/>
    <w:rsid w:val="000D26BC"/>
    <w:rsid w:val="00112A92"/>
    <w:rsid w:val="00131674"/>
    <w:rsid w:val="001A026A"/>
    <w:rsid w:val="001B07D6"/>
    <w:rsid w:val="001B6CA5"/>
    <w:rsid w:val="001D686E"/>
    <w:rsid w:val="001E6B84"/>
    <w:rsid w:val="001F77BA"/>
    <w:rsid w:val="00265F3F"/>
    <w:rsid w:val="00280EDE"/>
    <w:rsid w:val="00297D78"/>
    <w:rsid w:val="002A74EF"/>
    <w:rsid w:val="002B5DD8"/>
    <w:rsid w:val="002C2FA6"/>
    <w:rsid w:val="002C3337"/>
    <w:rsid w:val="002D0BF6"/>
    <w:rsid w:val="002F299E"/>
    <w:rsid w:val="002F5BE3"/>
    <w:rsid w:val="00324EEC"/>
    <w:rsid w:val="00332AA0"/>
    <w:rsid w:val="00344FB5"/>
    <w:rsid w:val="00345B41"/>
    <w:rsid w:val="00352942"/>
    <w:rsid w:val="0035540A"/>
    <w:rsid w:val="00370917"/>
    <w:rsid w:val="00371D60"/>
    <w:rsid w:val="003840BB"/>
    <w:rsid w:val="00385BDF"/>
    <w:rsid w:val="00387537"/>
    <w:rsid w:val="00387EA4"/>
    <w:rsid w:val="0039515B"/>
    <w:rsid w:val="003A4EFD"/>
    <w:rsid w:val="003B5ADA"/>
    <w:rsid w:val="003B6881"/>
    <w:rsid w:val="003C6EAC"/>
    <w:rsid w:val="003D6CCC"/>
    <w:rsid w:val="003E0C25"/>
    <w:rsid w:val="004019C1"/>
    <w:rsid w:val="004107CF"/>
    <w:rsid w:val="0041638A"/>
    <w:rsid w:val="0043735C"/>
    <w:rsid w:val="00455254"/>
    <w:rsid w:val="0045731A"/>
    <w:rsid w:val="00465116"/>
    <w:rsid w:val="004A78F1"/>
    <w:rsid w:val="00505B15"/>
    <w:rsid w:val="00540C42"/>
    <w:rsid w:val="005508FC"/>
    <w:rsid w:val="00554618"/>
    <w:rsid w:val="00575CA1"/>
    <w:rsid w:val="00583279"/>
    <w:rsid w:val="0059165F"/>
    <w:rsid w:val="005A4176"/>
    <w:rsid w:val="005A747E"/>
    <w:rsid w:val="005B74C9"/>
    <w:rsid w:val="005C2C56"/>
    <w:rsid w:val="00604AA9"/>
    <w:rsid w:val="0060520C"/>
    <w:rsid w:val="00632002"/>
    <w:rsid w:val="00661D61"/>
    <w:rsid w:val="006663DA"/>
    <w:rsid w:val="006678FA"/>
    <w:rsid w:val="006846F4"/>
    <w:rsid w:val="006A566A"/>
    <w:rsid w:val="006B4663"/>
    <w:rsid w:val="006E4EE0"/>
    <w:rsid w:val="006F424A"/>
    <w:rsid w:val="00703780"/>
    <w:rsid w:val="00707032"/>
    <w:rsid w:val="007156DF"/>
    <w:rsid w:val="007349EB"/>
    <w:rsid w:val="00764E22"/>
    <w:rsid w:val="00772A0C"/>
    <w:rsid w:val="007750F3"/>
    <w:rsid w:val="00780D7A"/>
    <w:rsid w:val="00784C78"/>
    <w:rsid w:val="00786A17"/>
    <w:rsid w:val="007914CE"/>
    <w:rsid w:val="007D3289"/>
    <w:rsid w:val="00803DD8"/>
    <w:rsid w:val="00824381"/>
    <w:rsid w:val="0086784D"/>
    <w:rsid w:val="00870875"/>
    <w:rsid w:val="00881409"/>
    <w:rsid w:val="008A5403"/>
    <w:rsid w:val="008D551F"/>
    <w:rsid w:val="0095461A"/>
    <w:rsid w:val="0095692E"/>
    <w:rsid w:val="00960615"/>
    <w:rsid w:val="00960ABC"/>
    <w:rsid w:val="00963FEF"/>
    <w:rsid w:val="00964FE2"/>
    <w:rsid w:val="00973D8D"/>
    <w:rsid w:val="00976E12"/>
    <w:rsid w:val="009A366F"/>
    <w:rsid w:val="009A5264"/>
    <w:rsid w:val="009A59EC"/>
    <w:rsid w:val="009D740F"/>
    <w:rsid w:val="00A04CE9"/>
    <w:rsid w:val="00A1397B"/>
    <w:rsid w:val="00A15046"/>
    <w:rsid w:val="00A52CE8"/>
    <w:rsid w:val="00A65E08"/>
    <w:rsid w:val="00A671FD"/>
    <w:rsid w:val="00A7107D"/>
    <w:rsid w:val="00A8548D"/>
    <w:rsid w:val="00A85947"/>
    <w:rsid w:val="00A96E81"/>
    <w:rsid w:val="00AB0E13"/>
    <w:rsid w:val="00AB3DE8"/>
    <w:rsid w:val="00AB5C05"/>
    <w:rsid w:val="00AC0B26"/>
    <w:rsid w:val="00AD0DED"/>
    <w:rsid w:val="00B130CF"/>
    <w:rsid w:val="00B15B5F"/>
    <w:rsid w:val="00B23DB1"/>
    <w:rsid w:val="00B2682D"/>
    <w:rsid w:val="00B42299"/>
    <w:rsid w:val="00B63EAA"/>
    <w:rsid w:val="00B87ED3"/>
    <w:rsid w:val="00B9438F"/>
    <w:rsid w:val="00BC23F6"/>
    <w:rsid w:val="00BC5BA5"/>
    <w:rsid w:val="00BD42AB"/>
    <w:rsid w:val="00BD42D0"/>
    <w:rsid w:val="00BE3F23"/>
    <w:rsid w:val="00C12E6C"/>
    <w:rsid w:val="00C2551C"/>
    <w:rsid w:val="00C76CC3"/>
    <w:rsid w:val="00CB781C"/>
    <w:rsid w:val="00CE0F0B"/>
    <w:rsid w:val="00CF68D4"/>
    <w:rsid w:val="00D021E7"/>
    <w:rsid w:val="00D46487"/>
    <w:rsid w:val="00D71126"/>
    <w:rsid w:val="00D745DC"/>
    <w:rsid w:val="00D86284"/>
    <w:rsid w:val="00DB0C69"/>
    <w:rsid w:val="00DC06EA"/>
    <w:rsid w:val="00DC65B3"/>
    <w:rsid w:val="00DD59B3"/>
    <w:rsid w:val="00E32461"/>
    <w:rsid w:val="00E37EF3"/>
    <w:rsid w:val="00E432FD"/>
    <w:rsid w:val="00E64DD9"/>
    <w:rsid w:val="00E75340"/>
    <w:rsid w:val="00E7658E"/>
    <w:rsid w:val="00EA4B99"/>
    <w:rsid w:val="00EA57B2"/>
    <w:rsid w:val="00EA76B2"/>
    <w:rsid w:val="00EB06FA"/>
    <w:rsid w:val="00F2583B"/>
    <w:rsid w:val="00F33A07"/>
    <w:rsid w:val="00F36936"/>
    <w:rsid w:val="00F50D60"/>
    <w:rsid w:val="00F51CCB"/>
    <w:rsid w:val="00F6352F"/>
    <w:rsid w:val="00F65A91"/>
    <w:rsid w:val="00F810B3"/>
    <w:rsid w:val="00F831D8"/>
    <w:rsid w:val="00F83F0A"/>
    <w:rsid w:val="00F96F93"/>
    <w:rsid w:val="00FA13E3"/>
    <w:rsid w:val="00FB1096"/>
    <w:rsid w:val="00FB4176"/>
    <w:rsid w:val="00FC2519"/>
    <w:rsid w:val="00FD5AC8"/>
    <w:rsid w:val="00FD5D0B"/>
    <w:rsid w:val="00FF7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13ADC1"/>
  <w15:docId w15:val="{B74F791A-144B-4C3C-BB8C-D2CEC1D8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8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6A1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86A17"/>
    <w:rPr>
      <w:rFonts w:asciiTheme="majorHAnsi" w:eastAsiaTheme="majorEastAsia" w:hAnsiTheme="majorHAnsi" w:cstheme="majorBidi"/>
      <w:sz w:val="18"/>
      <w:szCs w:val="18"/>
    </w:rPr>
  </w:style>
  <w:style w:type="table" w:customStyle="1" w:styleId="1">
    <w:name w:val="表 (格子)1"/>
    <w:basedOn w:val="a1"/>
    <w:next w:val="a5"/>
    <w:rsid w:val="00F50D6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F50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349EB"/>
    <w:pPr>
      <w:tabs>
        <w:tab w:val="center" w:pos="4252"/>
        <w:tab w:val="right" w:pos="8504"/>
      </w:tabs>
      <w:snapToGrid w:val="0"/>
    </w:pPr>
  </w:style>
  <w:style w:type="character" w:customStyle="1" w:styleId="a7">
    <w:name w:val="ヘッダー (文字)"/>
    <w:basedOn w:val="a0"/>
    <w:link w:val="a6"/>
    <w:uiPriority w:val="99"/>
    <w:rsid w:val="007349EB"/>
  </w:style>
  <w:style w:type="paragraph" w:styleId="a8">
    <w:name w:val="footer"/>
    <w:basedOn w:val="a"/>
    <w:link w:val="a9"/>
    <w:uiPriority w:val="99"/>
    <w:unhideWhenUsed/>
    <w:rsid w:val="007349EB"/>
    <w:pPr>
      <w:tabs>
        <w:tab w:val="center" w:pos="4252"/>
        <w:tab w:val="right" w:pos="8504"/>
      </w:tabs>
      <w:snapToGrid w:val="0"/>
    </w:pPr>
  </w:style>
  <w:style w:type="character" w:customStyle="1" w:styleId="a9">
    <w:name w:val="フッター (文字)"/>
    <w:basedOn w:val="a0"/>
    <w:link w:val="a8"/>
    <w:uiPriority w:val="99"/>
    <w:rsid w:val="007349EB"/>
  </w:style>
  <w:style w:type="paragraph" w:styleId="aa">
    <w:name w:val="List Paragraph"/>
    <w:basedOn w:val="a"/>
    <w:uiPriority w:val="34"/>
    <w:qFormat/>
    <w:rsid w:val="00371D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724428">
      <w:bodyDiv w:val="1"/>
      <w:marLeft w:val="0"/>
      <w:marRight w:val="0"/>
      <w:marTop w:val="0"/>
      <w:marBottom w:val="0"/>
      <w:divBdr>
        <w:top w:val="none" w:sz="0" w:space="0" w:color="auto"/>
        <w:left w:val="none" w:sz="0" w:space="0" w:color="auto"/>
        <w:bottom w:val="none" w:sz="0" w:space="0" w:color="auto"/>
        <w:right w:val="none" w:sz="0" w:space="0" w:color="auto"/>
      </w:divBdr>
    </w:div>
    <w:div w:id="165926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93DF9-EC53-48C1-B578-218AD73C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小平市教育委員会</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小平市教育委員会</dc:creator>
  <cp:lastModifiedBy>池上 大輔</cp:lastModifiedBy>
  <cp:revision>4</cp:revision>
  <cp:lastPrinted>2019-09-27T04:41:00Z</cp:lastPrinted>
  <dcterms:created xsi:type="dcterms:W3CDTF">2024-10-17T07:24:00Z</dcterms:created>
  <dcterms:modified xsi:type="dcterms:W3CDTF">2024-10-17T07:33:00Z</dcterms:modified>
</cp:coreProperties>
</file>